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200B44" w14:textId="0D1F04A7" w:rsidR="00D36070" w:rsidRDefault="007F0284">
      <w:r>
        <w:rPr>
          <w:noProof/>
        </w:rPr>
        <w:drawing>
          <wp:anchor distT="0" distB="0" distL="114300" distR="114300" simplePos="0" relativeHeight="251667456" behindDoc="0" locked="0" layoutInCell="1" allowOverlap="1" wp14:anchorId="3488E08E" wp14:editId="0B2EF059">
            <wp:simplePos x="0" y="0"/>
            <wp:positionH relativeFrom="column">
              <wp:posOffset>897255</wp:posOffset>
            </wp:positionH>
            <wp:positionV relativeFrom="page">
              <wp:posOffset>747815</wp:posOffset>
            </wp:positionV>
            <wp:extent cx="5014595" cy="5014595"/>
            <wp:effectExtent l="0" t="0" r="0" b="0"/>
            <wp:wrapThrough wrapText="bothSides">
              <wp:wrapPolygon edited="0">
                <wp:start x="9683" y="1149"/>
                <wp:lineTo x="8534" y="1395"/>
                <wp:lineTo x="5662" y="2298"/>
                <wp:lineTo x="5662" y="2626"/>
                <wp:lineTo x="5170" y="2954"/>
                <wp:lineTo x="4103" y="3857"/>
                <wp:lineTo x="3118" y="5252"/>
                <wp:lineTo x="2462" y="6565"/>
                <wp:lineTo x="2051" y="7877"/>
                <wp:lineTo x="1969" y="10503"/>
                <wp:lineTo x="2298" y="11816"/>
                <wp:lineTo x="2790" y="13129"/>
                <wp:lineTo x="3528" y="14442"/>
                <wp:lineTo x="4923" y="15837"/>
                <wp:lineTo x="6975" y="17068"/>
                <wp:lineTo x="8698" y="17560"/>
                <wp:lineTo x="9026" y="17724"/>
                <wp:lineTo x="11406" y="17724"/>
                <wp:lineTo x="11734" y="17560"/>
                <wp:lineTo x="13457" y="17068"/>
                <wp:lineTo x="15509" y="15837"/>
                <wp:lineTo x="16904" y="14442"/>
                <wp:lineTo x="17642" y="13129"/>
                <wp:lineTo x="18134" y="11816"/>
                <wp:lineTo x="18463" y="10503"/>
                <wp:lineTo x="18545" y="9190"/>
                <wp:lineTo x="18381" y="7877"/>
                <wp:lineTo x="17970" y="6565"/>
                <wp:lineTo x="17314" y="5252"/>
                <wp:lineTo x="16411" y="3939"/>
                <wp:lineTo x="14770" y="2626"/>
                <wp:lineTo x="14852" y="2298"/>
                <wp:lineTo x="11898" y="1395"/>
                <wp:lineTo x="10749" y="1149"/>
                <wp:lineTo x="9683" y="1149"/>
              </wp:wrapPolygon>
            </wp:wrapThrough>
            <wp:docPr id="4" name="Picture 5" descr="A group of kids runn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descr="A group of kids running&#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14595" cy="5014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741B8">
        <w:rPr>
          <w:rFonts w:ascii="Calibri Light" w:eastAsia="Times New Roman" w:hAnsi="Calibri Light" w:cs="Calibri Light"/>
          <w:b/>
          <w:bCs/>
          <w:noProof/>
          <w:color w:val="000000"/>
          <w:kern w:val="0"/>
          <w:sz w:val="28"/>
          <w:szCs w:val="28"/>
          <w:lang w:eastAsia="en-GB"/>
        </w:rPr>
        <mc:AlternateContent>
          <mc:Choice Requires="wps">
            <w:drawing>
              <wp:anchor distT="0" distB="0" distL="114300" distR="114300" simplePos="0" relativeHeight="251657215" behindDoc="0" locked="0" layoutInCell="1" allowOverlap="1" wp14:anchorId="1977C388" wp14:editId="432976A9">
                <wp:simplePos x="0" y="0"/>
                <wp:positionH relativeFrom="column">
                  <wp:posOffset>-492369</wp:posOffset>
                </wp:positionH>
                <wp:positionV relativeFrom="paragraph">
                  <wp:posOffset>-844648</wp:posOffset>
                </wp:positionV>
                <wp:extent cx="7688580" cy="11103855"/>
                <wp:effectExtent l="0" t="0" r="26670" b="21590"/>
                <wp:wrapNone/>
                <wp:docPr id="847422625" name="Rectangle 3"/>
                <wp:cNvGraphicFramePr/>
                <a:graphic xmlns:a="http://schemas.openxmlformats.org/drawingml/2006/main">
                  <a:graphicData uri="http://schemas.microsoft.com/office/word/2010/wordprocessingShape">
                    <wps:wsp>
                      <wps:cNvSpPr/>
                      <wps:spPr>
                        <a:xfrm>
                          <a:off x="0" y="0"/>
                          <a:ext cx="7688580" cy="11103855"/>
                        </a:xfrm>
                        <a:prstGeom prst="rect">
                          <a:avLst/>
                        </a:prstGeom>
                        <a:solidFill>
                          <a:srgbClr val="1257A3"/>
                        </a:solidFill>
                      </wps:spPr>
                      <wps:style>
                        <a:lnRef idx="2">
                          <a:schemeClr val="accent1">
                            <a:shade val="15000"/>
                          </a:schemeClr>
                        </a:lnRef>
                        <a:fillRef idx="1">
                          <a:schemeClr val="accent1"/>
                        </a:fillRef>
                        <a:effectRef idx="0">
                          <a:schemeClr val="accent1"/>
                        </a:effectRef>
                        <a:fontRef idx="minor">
                          <a:schemeClr val="lt1"/>
                        </a:fontRef>
                      </wps:style>
                      <wps:txbx>
                        <w:txbxContent>
                          <w:p w14:paraId="31A04F56" w14:textId="02E5CC9B" w:rsidR="002C7843" w:rsidRDefault="002C7843" w:rsidP="002C7843">
                            <w:pPr>
                              <w:pStyle w:val="NormalWeb"/>
                            </w:pPr>
                          </w:p>
                          <w:p w14:paraId="641202BF" w14:textId="44CC4D85" w:rsidR="008C2A92" w:rsidRDefault="008C2A92" w:rsidP="00D4627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77C388" id="Rectangle 3" o:spid="_x0000_s1026" style="position:absolute;margin-left:-38.75pt;margin-top:-66.5pt;width:605.4pt;height:874.3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" fillcolor="#1257a3" strokecolor="#030e13 [484]" strokeweight="1pt">
                <v:textbox>
                  <w:txbxContent>
                    <w:p w14:paraId="31A04F56" w14:textId="02E5CC9B" w:rsidR="002C7843" w:rsidRDefault="002C7843" w:rsidP="002C7843">
                      <w:pPr>
                        <w:pStyle w:val="NormalWeb"/>
                      </w:pPr>
                    </w:p>
                    <w:p w14:paraId="641202BF" w14:textId="44CC4D85" w:rsidR="008C2A92" w:rsidRDefault="008C2A92" w:rsidP="00D4627E"/>
                  </w:txbxContent>
                </v:textbox>
              </v:rect>
            </w:pict>
          </mc:Fallback>
        </mc:AlternateContent>
      </w:r>
    </w:p>
    <w:p w14:paraId="37FBBDEE" w14:textId="3CEB49BD" w:rsidR="00F06187" w:rsidRDefault="00A735B1" w:rsidP="00B410E2">
      <w:pPr>
        <w:shd w:val="clear" w:color="auto" w:fill="FFFFFF"/>
        <w:spacing w:line="240" w:lineRule="auto"/>
        <w:textAlignment w:val="baseline"/>
        <w:rPr>
          <w:rFonts w:ascii="Calibri Light" w:eastAsia="Times New Roman" w:hAnsi="Calibri Light" w:cs="Calibri Light"/>
          <w:b/>
          <w:bCs/>
          <w:color w:val="000000"/>
          <w:kern w:val="0"/>
          <w:sz w:val="28"/>
          <w:szCs w:val="28"/>
          <w:lang w:eastAsia="en-GB"/>
          <w14:ligatures w14:val="none"/>
        </w:rPr>
      </w:pPr>
      <w:r>
        <w:rPr>
          <w:rFonts w:ascii="Calibri Light" w:eastAsia="Times New Roman" w:hAnsi="Calibri Light" w:cs="Calibri Light"/>
          <w:b/>
          <w:bCs/>
          <w:noProof/>
          <w:color w:val="000000"/>
          <w:kern w:val="0"/>
          <w:sz w:val="28"/>
          <w:szCs w:val="28"/>
          <w:lang w:eastAsia="en-GB"/>
        </w:rPr>
        <mc:AlternateContent>
          <mc:Choice Requires="wps">
            <w:drawing>
              <wp:anchor distT="0" distB="0" distL="114300" distR="114300" simplePos="0" relativeHeight="251666943" behindDoc="0" locked="0" layoutInCell="1" allowOverlap="1" wp14:anchorId="28AA9A66" wp14:editId="22321982">
                <wp:simplePos x="0" y="0"/>
                <wp:positionH relativeFrom="column">
                  <wp:posOffset>1324708</wp:posOffset>
                </wp:positionH>
                <wp:positionV relativeFrom="paragraph">
                  <wp:posOffset>246185</wp:posOffset>
                </wp:positionV>
                <wp:extent cx="3880045" cy="3856892"/>
                <wp:effectExtent l="0" t="0" r="25400" b="10795"/>
                <wp:wrapNone/>
                <wp:docPr id="893102636" name="Flowchart: Connector 7"/>
                <wp:cNvGraphicFramePr/>
                <a:graphic xmlns:a="http://schemas.openxmlformats.org/drawingml/2006/main">
                  <a:graphicData uri="http://schemas.microsoft.com/office/word/2010/wordprocessingShape">
                    <wps:wsp>
                      <wps:cNvSpPr/>
                      <wps:spPr>
                        <a:xfrm>
                          <a:off x="0" y="0"/>
                          <a:ext cx="3880045" cy="3856892"/>
                        </a:xfrm>
                        <a:prstGeom prst="flowChartConnector">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238734"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7" o:spid="_x0000_s1026" type="#_x0000_t120" style="position:absolute;margin-left:104.3pt;margin-top:19.4pt;width:305.5pt;height:303.7pt;z-index:2516669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" fillcolor="white [3212]" strokecolor="white [3212]" strokeweight="1pt">
                <v:stroke joinstyle="miter"/>
              </v:shape>
            </w:pict>
          </mc:Fallback>
        </mc:AlternateContent>
      </w:r>
    </w:p>
    <w:p w14:paraId="7E72D7D1" w14:textId="4A7005C3" w:rsidR="00F06187" w:rsidRDefault="00F06187" w:rsidP="00B410E2">
      <w:pPr>
        <w:shd w:val="clear" w:color="auto" w:fill="FFFFFF"/>
        <w:spacing w:line="240" w:lineRule="auto"/>
        <w:textAlignment w:val="baseline"/>
        <w:rPr>
          <w:rFonts w:ascii="Calibri Light" w:eastAsia="Times New Roman" w:hAnsi="Calibri Light" w:cs="Calibri Light"/>
          <w:b/>
          <w:bCs/>
          <w:color w:val="000000"/>
          <w:kern w:val="0"/>
          <w:sz w:val="28"/>
          <w:szCs w:val="28"/>
          <w:lang w:eastAsia="en-GB"/>
          <w14:ligatures w14:val="none"/>
        </w:rPr>
      </w:pPr>
    </w:p>
    <w:p w14:paraId="096E0F08" w14:textId="4D8AD1B2" w:rsidR="00F06187" w:rsidRDefault="00F06187" w:rsidP="00B410E2">
      <w:pPr>
        <w:shd w:val="clear" w:color="auto" w:fill="FFFFFF"/>
        <w:spacing w:line="240" w:lineRule="auto"/>
        <w:textAlignment w:val="baseline"/>
        <w:rPr>
          <w:rFonts w:ascii="Calibri Light" w:eastAsia="Times New Roman" w:hAnsi="Calibri Light" w:cs="Calibri Light"/>
          <w:b/>
          <w:bCs/>
          <w:color w:val="000000"/>
          <w:kern w:val="0"/>
          <w:sz w:val="28"/>
          <w:szCs w:val="28"/>
          <w:lang w:eastAsia="en-GB"/>
          <w14:ligatures w14:val="none"/>
        </w:rPr>
      </w:pPr>
    </w:p>
    <w:p w14:paraId="5789C4A1" w14:textId="5F19222E" w:rsidR="00F06187" w:rsidRDefault="00F06187" w:rsidP="00B410E2">
      <w:pPr>
        <w:shd w:val="clear" w:color="auto" w:fill="FFFFFF"/>
        <w:spacing w:line="240" w:lineRule="auto"/>
        <w:textAlignment w:val="baseline"/>
        <w:rPr>
          <w:rFonts w:ascii="Calibri Light" w:eastAsia="Times New Roman" w:hAnsi="Calibri Light" w:cs="Calibri Light"/>
          <w:b/>
          <w:bCs/>
          <w:color w:val="000000"/>
          <w:kern w:val="0"/>
          <w:sz w:val="28"/>
          <w:szCs w:val="28"/>
          <w:lang w:eastAsia="en-GB"/>
          <w14:ligatures w14:val="none"/>
        </w:rPr>
      </w:pPr>
    </w:p>
    <w:p w14:paraId="2101C402" w14:textId="6B5749DF" w:rsidR="00F06187" w:rsidRDefault="00F06187" w:rsidP="00B410E2">
      <w:pPr>
        <w:shd w:val="clear" w:color="auto" w:fill="FFFFFF"/>
        <w:spacing w:line="240" w:lineRule="auto"/>
        <w:textAlignment w:val="baseline"/>
        <w:rPr>
          <w:rFonts w:ascii="Calibri Light" w:eastAsia="Times New Roman" w:hAnsi="Calibri Light" w:cs="Calibri Light"/>
          <w:b/>
          <w:bCs/>
          <w:color w:val="000000"/>
          <w:kern w:val="0"/>
          <w:sz w:val="28"/>
          <w:szCs w:val="28"/>
          <w:lang w:eastAsia="en-GB"/>
          <w14:ligatures w14:val="none"/>
        </w:rPr>
      </w:pPr>
    </w:p>
    <w:p w14:paraId="559EAA1E" w14:textId="62CA3539" w:rsidR="00F06187" w:rsidRDefault="00F06187" w:rsidP="00B410E2">
      <w:pPr>
        <w:shd w:val="clear" w:color="auto" w:fill="FFFFFF"/>
        <w:spacing w:line="240" w:lineRule="auto"/>
        <w:textAlignment w:val="baseline"/>
        <w:rPr>
          <w:rFonts w:ascii="Calibri Light" w:eastAsia="Times New Roman" w:hAnsi="Calibri Light" w:cs="Calibri Light"/>
          <w:b/>
          <w:bCs/>
          <w:color w:val="000000"/>
          <w:kern w:val="0"/>
          <w:sz w:val="28"/>
          <w:szCs w:val="28"/>
          <w:lang w:eastAsia="en-GB"/>
          <w14:ligatures w14:val="none"/>
        </w:rPr>
      </w:pPr>
    </w:p>
    <w:p w14:paraId="353FC5FB" w14:textId="4601AFFE" w:rsidR="00F06187" w:rsidRDefault="00F06187" w:rsidP="00B410E2">
      <w:pPr>
        <w:shd w:val="clear" w:color="auto" w:fill="FFFFFF"/>
        <w:spacing w:line="240" w:lineRule="auto"/>
        <w:textAlignment w:val="baseline"/>
        <w:rPr>
          <w:rFonts w:ascii="Calibri Light" w:eastAsia="Times New Roman" w:hAnsi="Calibri Light" w:cs="Calibri Light"/>
          <w:b/>
          <w:bCs/>
          <w:color w:val="000000"/>
          <w:kern w:val="0"/>
          <w:sz w:val="28"/>
          <w:szCs w:val="28"/>
          <w:lang w:eastAsia="en-GB"/>
          <w14:ligatures w14:val="none"/>
        </w:rPr>
      </w:pPr>
    </w:p>
    <w:p w14:paraId="587B80C1" w14:textId="0798C420" w:rsidR="00F06187" w:rsidRDefault="00F06187" w:rsidP="00B410E2">
      <w:pPr>
        <w:shd w:val="clear" w:color="auto" w:fill="FFFFFF"/>
        <w:spacing w:line="240" w:lineRule="auto"/>
        <w:textAlignment w:val="baseline"/>
        <w:rPr>
          <w:rFonts w:ascii="Calibri Light" w:eastAsia="Times New Roman" w:hAnsi="Calibri Light" w:cs="Calibri Light"/>
          <w:b/>
          <w:bCs/>
          <w:color w:val="000000"/>
          <w:kern w:val="0"/>
          <w:sz w:val="28"/>
          <w:szCs w:val="28"/>
          <w:lang w:eastAsia="en-GB"/>
          <w14:ligatures w14:val="none"/>
        </w:rPr>
      </w:pPr>
    </w:p>
    <w:p w14:paraId="5754E24C" w14:textId="1FFE2524" w:rsidR="00F06187" w:rsidRDefault="00F06187" w:rsidP="00B410E2">
      <w:pPr>
        <w:shd w:val="clear" w:color="auto" w:fill="FFFFFF"/>
        <w:spacing w:line="240" w:lineRule="auto"/>
        <w:textAlignment w:val="baseline"/>
        <w:rPr>
          <w:rFonts w:ascii="Calibri Light" w:eastAsia="Times New Roman" w:hAnsi="Calibri Light" w:cs="Calibri Light"/>
          <w:b/>
          <w:bCs/>
          <w:color w:val="000000"/>
          <w:kern w:val="0"/>
          <w:sz w:val="28"/>
          <w:szCs w:val="28"/>
          <w:lang w:eastAsia="en-GB"/>
          <w14:ligatures w14:val="none"/>
        </w:rPr>
      </w:pPr>
    </w:p>
    <w:p w14:paraId="680EF636" w14:textId="2007CAB1" w:rsidR="00F06187" w:rsidRDefault="00F06187" w:rsidP="00B410E2">
      <w:pPr>
        <w:shd w:val="clear" w:color="auto" w:fill="FFFFFF"/>
        <w:spacing w:line="240" w:lineRule="auto"/>
        <w:textAlignment w:val="baseline"/>
        <w:rPr>
          <w:rFonts w:ascii="Calibri Light" w:eastAsia="Times New Roman" w:hAnsi="Calibri Light" w:cs="Calibri Light"/>
          <w:b/>
          <w:bCs/>
          <w:color w:val="000000"/>
          <w:kern w:val="0"/>
          <w:sz w:val="28"/>
          <w:szCs w:val="28"/>
          <w:lang w:eastAsia="en-GB"/>
          <w14:ligatures w14:val="none"/>
        </w:rPr>
      </w:pPr>
    </w:p>
    <w:p w14:paraId="5BB6D54E" w14:textId="35F3E9E4" w:rsidR="00F06187" w:rsidRDefault="00F06187" w:rsidP="00B410E2">
      <w:pPr>
        <w:shd w:val="clear" w:color="auto" w:fill="FFFFFF"/>
        <w:spacing w:line="240" w:lineRule="auto"/>
        <w:textAlignment w:val="baseline"/>
        <w:rPr>
          <w:rFonts w:ascii="Calibri Light" w:eastAsia="Times New Roman" w:hAnsi="Calibri Light" w:cs="Calibri Light"/>
          <w:b/>
          <w:bCs/>
          <w:color w:val="000000"/>
          <w:kern w:val="0"/>
          <w:sz w:val="28"/>
          <w:szCs w:val="28"/>
          <w:lang w:eastAsia="en-GB"/>
          <w14:ligatures w14:val="none"/>
        </w:rPr>
      </w:pPr>
    </w:p>
    <w:p w14:paraId="03A0887C" w14:textId="4741C6C3" w:rsidR="00F06187" w:rsidRDefault="00F06187" w:rsidP="00B410E2">
      <w:pPr>
        <w:shd w:val="clear" w:color="auto" w:fill="FFFFFF"/>
        <w:spacing w:line="240" w:lineRule="auto"/>
        <w:textAlignment w:val="baseline"/>
        <w:rPr>
          <w:rFonts w:ascii="Calibri Light" w:eastAsia="Times New Roman" w:hAnsi="Calibri Light" w:cs="Calibri Light"/>
          <w:b/>
          <w:bCs/>
          <w:color w:val="000000"/>
          <w:kern w:val="0"/>
          <w:sz w:val="28"/>
          <w:szCs w:val="28"/>
          <w:lang w:eastAsia="en-GB"/>
          <w14:ligatures w14:val="none"/>
        </w:rPr>
      </w:pPr>
    </w:p>
    <w:p w14:paraId="6F7E57E7" w14:textId="67C655B2" w:rsidR="00F06187" w:rsidRDefault="00F06187" w:rsidP="00B410E2">
      <w:pPr>
        <w:shd w:val="clear" w:color="auto" w:fill="FFFFFF"/>
        <w:spacing w:line="240" w:lineRule="auto"/>
        <w:textAlignment w:val="baseline"/>
        <w:rPr>
          <w:rFonts w:ascii="Calibri Light" w:eastAsia="Times New Roman" w:hAnsi="Calibri Light" w:cs="Calibri Light"/>
          <w:b/>
          <w:bCs/>
          <w:color w:val="000000"/>
          <w:kern w:val="0"/>
          <w:sz w:val="28"/>
          <w:szCs w:val="28"/>
          <w:lang w:eastAsia="en-GB"/>
          <w14:ligatures w14:val="none"/>
        </w:rPr>
      </w:pPr>
    </w:p>
    <w:p w14:paraId="42179BDC" w14:textId="297F4475" w:rsidR="00F06187" w:rsidRDefault="00F06187" w:rsidP="00B410E2">
      <w:pPr>
        <w:shd w:val="clear" w:color="auto" w:fill="FFFFFF"/>
        <w:spacing w:line="240" w:lineRule="auto"/>
        <w:textAlignment w:val="baseline"/>
        <w:rPr>
          <w:rFonts w:ascii="Calibri Light" w:eastAsia="Times New Roman" w:hAnsi="Calibri Light" w:cs="Calibri Light"/>
          <w:b/>
          <w:bCs/>
          <w:color w:val="000000"/>
          <w:kern w:val="0"/>
          <w:sz w:val="28"/>
          <w:szCs w:val="28"/>
          <w:lang w:eastAsia="en-GB"/>
          <w14:ligatures w14:val="none"/>
        </w:rPr>
      </w:pPr>
    </w:p>
    <w:p w14:paraId="3E511013" w14:textId="33E395E1" w:rsidR="00F06187" w:rsidRDefault="00B460A4" w:rsidP="00B410E2">
      <w:pPr>
        <w:shd w:val="clear" w:color="auto" w:fill="FFFFFF"/>
        <w:spacing w:line="240" w:lineRule="auto"/>
        <w:textAlignment w:val="baseline"/>
        <w:rPr>
          <w:rFonts w:ascii="Calibri Light" w:eastAsia="Times New Roman" w:hAnsi="Calibri Light" w:cs="Calibri Light"/>
          <w:b/>
          <w:bCs/>
          <w:color w:val="000000"/>
          <w:kern w:val="0"/>
          <w:sz w:val="28"/>
          <w:szCs w:val="28"/>
          <w:lang w:eastAsia="en-GB"/>
          <w14:ligatures w14:val="none"/>
        </w:rPr>
      </w:pPr>
      <w:r>
        <w:rPr>
          <w:rFonts w:ascii="Calibri Light" w:eastAsia="Times New Roman" w:hAnsi="Calibri Light" w:cs="Calibri Light"/>
          <w:b/>
          <w:bCs/>
          <w:noProof/>
          <w:color w:val="000000"/>
          <w:kern w:val="0"/>
          <w:sz w:val="28"/>
          <w:szCs w:val="28"/>
          <w:lang w:eastAsia="en-GB"/>
        </w:rPr>
        <mc:AlternateContent>
          <mc:Choice Requires="wps">
            <w:drawing>
              <wp:anchor distT="0" distB="0" distL="114300" distR="114300" simplePos="0" relativeHeight="251678720" behindDoc="0" locked="0" layoutInCell="1" allowOverlap="1" wp14:anchorId="42BB387B" wp14:editId="010431E1">
                <wp:simplePos x="0" y="0"/>
                <wp:positionH relativeFrom="column">
                  <wp:posOffset>695584</wp:posOffset>
                </wp:positionH>
                <wp:positionV relativeFrom="paragraph">
                  <wp:posOffset>304195</wp:posOffset>
                </wp:positionV>
                <wp:extent cx="5422357" cy="3662381"/>
                <wp:effectExtent l="0" t="0" r="26035" b="14605"/>
                <wp:wrapNone/>
                <wp:docPr id="1665939186" name="Rectangle: Rounded Corners 9"/>
                <wp:cNvGraphicFramePr/>
                <a:graphic xmlns:a="http://schemas.openxmlformats.org/drawingml/2006/main">
                  <a:graphicData uri="http://schemas.microsoft.com/office/word/2010/wordprocessingShape">
                    <wps:wsp>
                      <wps:cNvSpPr/>
                      <wps:spPr>
                        <a:xfrm>
                          <a:off x="0" y="0"/>
                          <a:ext cx="5422357" cy="3662381"/>
                        </a:xfrm>
                        <a:prstGeom prst="round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4019F5" id="Rectangle: Rounded Corners 9" o:spid="_x0000_s1026" style="position:absolute;margin-left:54.75pt;margin-top:23.95pt;width:426.95pt;height:288.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" fillcolor="white [3212]" strokecolor="white [3212]" strokeweight="1pt">
                <v:stroke joinstyle="miter"/>
              </v:roundrect>
            </w:pict>
          </mc:Fallback>
        </mc:AlternateContent>
      </w:r>
      <w:r w:rsidR="00540D91">
        <w:rPr>
          <w:rFonts w:ascii="Calibri Light" w:eastAsia="Times New Roman" w:hAnsi="Calibri Light" w:cs="Calibri Light"/>
          <w:b/>
          <w:bCs/>
          <w:noProof/>
          <w:color w:val="000000"/>
          <w:kern w:val="0"/>
          <w:sz w:val="28"/>
          <w:szCs w:val="28"/>
          <w:lang w:eastAsia="en-GB"/>
        </w:rPr>
        <mc:AlternateContent>
          <mc:Choice Requires="wps">
            <w:drawing>
              <wp:anchor distT="0" distB="0" distL="114300" distR="114300" simplePos="0" relativeHeight="251677696" behindDoc="0" locked="0" layoutInCell="1" allowOverlap="1" wp14:anchorId="0810B0B8" wp14:editId="4D308232">
                <wp:simplePos x="0" y="0"/>
                <wp:positionH relativeFrom="column">
                  <wp:posOffset>607695</wp:posOffset>
                </wp:positionH>
                <wp:positionV relativeFrom="paragraph">
                  <wp:posOffset>230617</wp:posOffset>
                </wp:positionV>
                <wp:extent cx="5591810" cy="3834877"/>
                <wp:effectExtent l="0" t="0" r="8890" b="0"/>
                <wp:wrapNone/>
                <wp:docPr id="1857633766" name="Rectangle: Rounded Corners 4"/>
                <wp:cNvGraphicFramePr/>
                <a:graphic xmlns:a="http://schemas.openxmlformats.org/drawingml/2006/main">
                  <a:graphicData uri="http://schemas.microsoft.com/office/word/2010/wordprocessingShape">
                    <wps:wsp>
                      <wps:cNvSpPr/>
                      <wps:spPr>
                        <a:xfrm>
                          <a:off x="0" y="0"/>
                          <a:ext cx="5591810" cy="3834877"/>
                        </a:xfrm>
                        <a:prstGeom prst="roundRect">
                          <a:avLst/>
                        </a:prstGeom>
                        <a:solidFill>
                          <a:srgbClr val="1257A3"/>
                        </a:solidFill>
                        <a:ln w="12700" cap="flat" cmpd="sng" algn="ctr">
                          <a:noFill/>
                          <a:prstDash val="solid"/>
                          <a:miter lim="800000"/>
                        </a:ln>
                        <a:effectLst/>
                      </wps:spPr>
                      <wps:txbx>
                        <w:txbxContent>
                          <w:p w14:paraId="641A836C" w14:textId="6C052328" w:rsidR="00540D91" w:rsidRDefault="00540D91" w:rsidP="00540D9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10B0B8" id="Rectangle: Rounded Corners 4" o:spid="_x0000_s1027" style="position:absolute;margin-left:47.85pt;margin-top:18.15pt;width:440.3pt;height:301.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" fillcolor="#1257a3" stroked="f" strokeweight="1pt">
                <v:stroke joinstyle="miter"/>
                <v:textbox>
                  <w:txbxContent>
                    <w:p w14:paraId="641A836C" w14:textId="6C052328" w:rsidR="00540D91" w:rsidRDefault="00540D91" w:rsidP="00540D91"/>
                  </w:txbxContent>
                </v:textbox>
              </v:roundrect>
            </w:pict>
          </mc:Fallback>
        </mc:AlternateContent>
      </w:r>
      <w:r w:rsidR="005E56A9">
        <w:rPr>
          <w:rFonts w:ascii="Calibri Light" w:eastAsia="Times New Roman" w:hAnsi="Calibri Light" w:cs="Calibri Light"/>
          <w:b/>
          <w:bCs/>
          <w:noProof/>
          <w:color w:val="000000"/>
          <w:kern w:val="0"/>
          <w:sz w:val="28"/>
          <w:szCs w:val="28"/>
          <w:lang w:eastAsia="en-GB"/>
        </w:rPr>
        <mc:AlternateContent>
          <mc:Choice Requires="wps">
            <w:drawing>
              <wp:anchor distT="0" distB="0" distL="114300" distR="114300" simplePos="0" relativeHeight="251668480" behindDoc="1" locked="0" layoutInCell="1" allowOverlap="1" wp14:anchorId="1E12F708" wp14:editId="0ABB1478">
                <wp:simplePos x="0" y="0"/>
                <wp:positionH relativeFrom="column">
                  <wp:posOffset>609600</wp:posOffset>
                </wp:positionH>
                <wp:positionV relativeFrom="paragraph">
                  <wp:posOffset>216633</wp:posOffset>
                </wp:positionV>
                <wp:extent cx="5591908" cy="3845169"/>
                <wp:effectExtent l="0" t="0" r="27940" b="22225"/>
                <wp:wrapNone/>
                <wp:docPr id="1610013942" name="Rectangle: Rounded Corners 8"/>
                <wp:cNvGraphicFramePr/>
                <a:graphic xmlns:a="http://schemas.openxmlformats.org/drawingml/2006/main">
                  <a:graphicData uri="http://schemas.microsoft.com/office/word/2010/wordprocessingShape">
                    <wps:wsp>
                      <wps:cNvSpPr/>
                      <wps:spPr>
                        <a:xfrm>
                          <a:off x="0" y="0"/>
                          <a:ext cx="5591908" cy="3845169"/>
                        </a:xfrm>
                        <a:prstGeom prst="roundRect">
                          <a:avLst/>
                        </a:prstGeom>
                        <a:solidFill>
                          <a:srgbClr val="1470AF"/>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582B78" id="Rectangle: Rounded Corners 8" o:spid="_x0000_s1026" style="position:absolute;margin-left:48pt;margin-top:17.05pt;width:440.3pt;height:302.7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" fillcolor="#1470af" strokecolor="white [3212]" strokeweight="1pt">
                <v:stroke joinstyle="miter"/>
              </v:roundrect>
            </w:pict>
          </mc:Fallback>
        </mc:AlternateContent>
      </w:r>
      <w:r w:rsidR="008C2A92">
        <w:rPr>
          <w:rFonts w:ascii="Calibri Light" w:eastAsia="Times New Roman" w:hAnsi="Calibri Light" w:cs="Calibri Light"/>
          <w:b/>
          <w:bCs/>
          <w:noProof/>
          <w:color w:val="000000"/>
          <w:kern w:val="0"/>
          <w:sz w:val="28"/>
          <w:szCs w:val="28"/>
          <w:lang w:eastAsia="en-GB"/>
        </w:rPr>
        <mc:AlternateContent>
          <mc:Choice Requires="wps">
            <w:drawing>
              <wp:anchor distT="0" distB="0" distL="114300" distR="114300" simplePos="0" relativeHeight="251665408" behindDoc="0" locked="0" layoutInCell="1" allowOverlap="1" wp14:anchorId="45AD1EC2" wp14:editId="56FA53D0">
                <wp:simplePos x="0" y="0"/>
                <wp:positionH relativeFrom="column">
                  <wp:posOffset>539263</wp:posOffset>
                </wp:positionH>
                <wp:positionV relativeFrom="paragraph">
                  <wp:posOffset>158017</wp:posOffset>
                </wp:positionV>
                <wp:extent cx="5743770" cy="3997570"/>
                <wp:effectExtent l="0" t="0" r="9525" b="3175"/>
                <wp:wrapNone/>
                <wp:docPr id="1446857973" name="Rectangle: Rounded Corners 4"/>
                <wp:cNvGraphicFramePr/>
                <a:graphic xmlns:a="http://schemas.openxmlformats.org/drawingml/2006/main">
                  <a:graphicData uri="http://schemas.microsoft.com/office/word/2010/wordprocessingShape">
                    <wps:wsp>
                      <wps:cNvSpPr/>
                      <wps:spPr>
                        <a:xfrm>
                          <a:off x="0" y="0"/>
                          <a:ext cx="5743770" cy="3997570"/>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C555965" w14:textId="77777777" w:rsidR="00540D91" w:rsidRDefault="00540D9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5AD1EC2" id="_x0000_s1028" style="position:absolute;margin-left:42.45pt;margin-top:12.45pt;width:452.25pt;height:314.7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" fillcolor="white [3212]" stroked="f" strokeweight="1pt">
                <v:stroke joinstyle="miter"/>
                <v:textbox>
                  <w:txbxContent>
                    <w:p w14:paraId="3C555965" w14:textId="77777777" w:rsidR="00540D91" w:rsidRDefault="00540D91"/>
                  </w:txbxContent>
                </v:textbox>
              </v:roundrect>
            </w:pict>
          </mc:Fallback>
        </mc:AlternateContent>
      </w:r>
    </w:p>
    <w:p w14:paraId="787CBEB0" w14:textId="15978F2C" w:rsidR="00F06187" w:rsidRDefault="006871F4" w:rsidP="00B410E2">
      <w:pPr>
        <w:shd w:val="clear" w:color="auto" w:fill="FFFFFF"/>
        <w:spacing w:line="240" w:lineRule="auto"/>
        <w:textAlignment w:val="baseline"/>
        <w:rPr>
          <w:rFonts w:ascii="Calibri Light" w:eastAsia="Times New Roman" w:hAnsi="Calibri Light" w:cs="Calibri Light"/>
          <w:b/>
          <w:bCs/>
          <w:color w:val="000000"/>
          <w:kern w:val="0"/>
          <w:sz w:val="28"/>
          <w:szCs w:val="28"/>
          <w:lang w:eastAsia="en-GB"/>
          <w14:ligatures w14:val="none"/>
        </w:rPr>
      </w:pPr>
      <w:r>
        <w:rPr>
          <w:rFonts w:ascii="Calibri Light" w:eastAsia="Times New Roman" w:hAnsi="Calibri Light" w:cs="Calibri Light"/>
          <w:b/>
          <w:bCs/>
          <w:noProof/>
          <w:color w:val="000000"/>
          <w:kern w:val="0"/>
          <w:sz w:val="28"/>
          <w:szCs w:val="28"/>
          <w:lang w:eastAsia="en-GB"/>
        </w:rPr>
        <mc:AlternateContent>
          <mc:Choice Requires="wps">
            <w:drawing>
              <wp:anchor distT="0" distB="0" distL="114300" distR="114300" simplePos="0" relativeHeight="251679744" behindDoc="0" locked="0" layoutInCell="1" allowOverlap="1" wp14:anchorId="753242B9" wp14:editId="6B5FFE6E">
                <wp:simplePos x="0" y="0"/>
                <wp:positionH relativeFrom="column">
                  <wp:posOffset>1154243</wp:posOffset>
                </wp:positionH>
                <wp:positionV relativeFrom="paragraph">
                  <wp:posOffset>232493</wp:posOffset>
                </wp:positionV>
                <wp:extent cx="4507103" cy="2870617"/>
                <wp:effectExtent l="0" t="0" r="14605" b="12700"/>
                <wp:wrapNone/>
                <wp:docPr id="145346137" name="Text Box 7"/>
                <wp:cNvGraphicFramePr/>
                <a:graphic xmlns:a="http://schemas.openxmlformats.org/drawingml/2006/main">
                  <a:graphicData uri="http://schemas.microsoft.com/office/word/2010/wordprocessingShape">
                    <wps:wsp>
                      <wps:cNvSpPr txBox="1"/>
                      <wps:spPr>
                        <a:xfrm>
                          <a:off x="0" y="0"/>
                          <a:ext cx="4507103" cy="2870617"/>
                        </a:xfrm>
                        <a:prstGeom prst="rect">
                          <a:avLst/>
                        </a:prstGeom>
                        <a:solidFill>
                          <a:schemeClr val="lt1"/>
                        </a:solidFill>
                        <a:ln w="6350">
                          <a:solidFill>
                            <a:schemeClr val="bg1"/>
                          </a:solidFill>
                        </a:ln>
                      </wps:spPr>
                      <wps:txbx>
                        <w:txbxContent>
                          <w:p w14:paraId="3A507F1F" w14:textId="77777777" w:rsidR="006871F4" w:rsidRPr="006871F4" w:rsidRDefault="006871F4" w:rsidP="006871F4">
                            <w:pPr>
                              <w:jc w:val="center"/>
                              <w:rPr>
                                <w:rFonts w:ascii="Calibri Light" w:hAnsi="Calibri Light" w:cs="Calibri Light"/>
                                <w:b/>
                                <w:bCs/>
                                <w:color w:val="1257A3"/>
                                <w:sz w:val="56"/>
                                <w:szCs w:val="56"/>
                              </w:rPr>
                            </w:pPr>
                            <w:r w:rsidRPr="006871F4">
                              <w:rPr>
                                <w:b/>
                                <w:bCs/>
                                <w:noProof/>
                              </w:rPr>
                              <w:drawing>
                                <wp:inline distT="0" distB="0" distL="0" distR="0" wp14:anchorId="78D85A15" wp14:editId="603638CA">
                                  <wp:extent cx="824553" cy="824553"/>
                                  <wp:effectExtent l="0" t="0" r="1270" b="1270"/>
                                  <wp:docPr id="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Picture 231"/>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50745" cy="850745"/>
                                          </a:xfrm>
                                          <a:prstGeom prst="rect">
                                            <a:avLst/>
                                          </a:prstGeom>
                                          <a:noFill/>
                                          <a:ln>
                                            <a:noFill/>
                                          </a:ln>
                                        </pic:spPr>
                                      </pic:pic>
                                    </a:graphicData>
                                  </a:graphic>
                                </wp:inline>
                              </w:drawing>
                            </w:r>
                          </w:p>
                          <w:p w14:paraId="5778452F" w14:textId="3C02FC5C" w:rsidR="006871F4" w:rsidRPr="006871F4" w:rsidRDefault="006871F4" w:rsidP="006871F4">
                            <w:pPr>
                              <w:jc w:val="center"/>
                              <w:rPr>
                                <w:rFonts w:ascii="Calibri Light" w:hAnsi="Calibri Light" w:cs="Calibri Light"/>
                                <w:b/>
                                <w:bCs/>
                                <w:color w:val="1257A3"/>
                                <w:sz w:val="56"/>
                                <w:szCs w:val="56"/>
                              </w:rPr>
                            </w:pPr>
                            <w:r w:rsidRPr="006871F4">
                              <w:rPr>
                                <w:rFonts w:ascii="Calibri Light" w:hAnsi="Calibri Light" w:cs="Calibri Light"/>
                                <w:b/>
                                <w:bCs/>
                                <w:color w:val="1257A3"/>
                                <w:sz w:val="56"/>
                                <w:szCs w:val="56"/>
                              </w:rPr>
                              <w:t>Park Road Academy Primary School</w:t>
                            </w:r>
                          </w:p>
                          <w:p w14:paraId="02A1D1E3" w14:textId="584E8605" w:rsidR="009C3DB0" w:rsidRPr="006871F4" w:rsidRDefault="006871F4" w:rsidP="006871F4">
                            <w:pPr>
                              <w:jc w:val="center"/>
                              <w:rPr>
                                <w:rFonts w:ascii="Calibri Light" w:hAnsi="Calibri Light" w:cs="Calibri Light"/>
                                <w:b/>
                                <w:bCs/>
                                <w:color w:val="1257A3"/>
                                <w:sz w:val="56"/>
                                <w:szCs w:val="56"/>
                              </w:rPr>
                            </w:pPr>
                            <w:r w:rsidRPr="006871F4">
                              <w:rPr>
                                <w:rFonts w:ascii="Calibri Light" w:hAnsi="Calibri Light" w:cs="Calibri Light"/>
                                <w:b/>
                                <w:bCs/>
                                <w:color w:val="1257A3"/>
                                <w:sz w:val="56"/>
                                <w:szCs w:val="56"/>
                              </w:rPr>
                              <w:t xml:space="preserve">Ready </w:t>
                            </w:r>
                            <w:r w:rsidR="00D751AE" w:rsidRPr="006871F4">
                              <w:rPr>
                                <w:rFonts w:ascii="Calibri Light" w:hAnsi="Calibri Light" w:cs="Calibri Light"/>
                                <w:b/>
                                <w:bCs/>
                                <w:color w:val="1257A3"/>
                                <w:sz w:val="56"/>
                                <w:szCs w:val="56"/>
                              </w:rPr>
                              <w:t>Steady Write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3242B9" id="_x0000_t202" coordsize="21600,21600" o:spt="202" path="m,l,21600r21600,l21600,xe">
                <v:stroke joinstyle="miter"/>
                <v:path gradientshapeok="t" o:connecttype="rect"/>
              </v:shapetype>
              <v:shape id="Text Box 7" o:spid="_x0000_s1029" type="#_x0000_t202" style="position:absolute;margin-left:90.9pt;margin-top:18.3pt;width:354.9pt;height:226.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" fillcolor="white [3201]" strokecolor="white [3212]" strokeweight=".5pt">
                <v:textbox>
                  <w:txbxContent>
                    <w:p w14:paraId="3A507F1F" w14:textId="77777777" w:rsidR="006871F4" w:rsidRPr="006871F4" w:rsidRDefault="006871F4" w:rsidP="006871F4">
                      <w:pPr>
                        <w:jc w:val="center"/>
                        <w:rPr>
                          <w:rFonts w:ascii="Calibri Light" w:hAnsi="Calibri Light" w:cs="Calibri Light"/>
                          <w:b/>
                          <w:bCs/>
                          <w:color w:val="1257A3"/>
                          <w:sz w:val="56"/>
                          <w:szCs w:val="56"/>
                        </w:rPr>
                      </w:pPr>
                      <w:r w:rsidRPr="006871F4">
                        <w:rPr>
                          <w:b/>
                          <w:bCs/>
                          <w:noProof/>
                        </w:rPr>
                        <w:drawing>
                          <wp:inline distT="0" distB="0" distL="0" distR="0" wp14:anchorId="78D85A15" wp14:editId="603638CA">
                            <wp:extent cx="824553" cy="824553"/>
                            <wp:effectExtent l="0" t="0" r="1270" b="1270"/>
                            <wp:docPr id="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Picture 231"/>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50745" cy="850745"/>
                                    </a:xfrm>
                                    <a:prstGeom prst="rect">
                                      <a:avLst/>
                                    </a:prstGeom>
                                    <a:noFill/>
                                    <a:ln>
                                      <a:noFill/>
                                    </a:ln>
                                  </pic:spPr>
                                </pic:pic>
                              </a:graphicData>
                            </a:graphic>
                          </wp:inline>
                        </w:drawing>
                      </w:r>
                    </w:p>
                    <w:p w14:paraId="5778452F" w14:textId="3C02FC5C" w:rsidR="006871F4" w:rsidRPr="006871F4" w:rsidRDefault="006871F4" w:rsidP="006871F4">
                      <w:pPr>
                        <w:jc w:val="center"/>
                        <w:rPr>
                          <w:rFonts w:ascii="Calibri Light" w:hAnsi="Calibri Light" w:cs="Calibri Light"/>
                          <w:b/>
                          <w:bCs/>
                          <w:color w:val="1257A3"/>
                          <w:sz w:val="56"/>
                          <w:szCs w:val="56"/>
                        </w:rPr>
                      </w:pPr>
                      <w:r w:rsidRPr="006871F4">
                        <w:rPr>
                          <w:rFonts w:ascii="Calibri Light" w:hAnsi="Calibri Light" w:cs="Calibri Light"/>
                          <w:b/>
                          <w:bCs/>
                          <w:color w:val="1257A3"/>
                          <w:sz w:val="56"/>
                          <w:szCs w:val="56"/>
                        </w:rPr>
                        <w:t>Park Road Academy Primary School</w:t>
                      </w:r>
                    </w:p>
                    <w:p w14:paraId="02A1D1E3" w14:textId="584E8605" w:rsidR="009C3DB0" w:rsidRPr="006871F4" w:rsidRDefault="006871F4" w:rsidP="006871F4">
                      <w:pPr>
                        <w:jc w:val="center"/>
                        <w:rPr>
                          <w:rFonts w:ascii="Calibri Light" w:hAnsi="Calibri Light" w:cs="Calibri Light"/>
                          <w:b/>
                          <w:bCs/>
                          <w:color w:val="1257A3"/>
                          <w:sz w:val="56"/>
                          <w:szCs w:val="56"/>
                        </w:rPr>
                      </w:pPr>
                      <w:r w:rsidRPr="006871F4">
                        <w:rPr>
                          <w:rFonts w:ascii="Calibri Light" w:hAnsi="Calibri Light" w:cs="Calibri Light"/>
                          <w:b/>
                          <w:bCs/>
                          <w:color w:val="1257A3"/>
                          <w:sz w:val="56"/>
                          <w:szCs w:val="56"/>
                        </w:rPr>
                        <w:t xml:space="preserve">Ready </w:t>
                      </w:r>
                      <w:r w:rsidR="00D751AE" w:rsidRPr="006871F4">
                        <w:rPr>
                          <w:rFonts w:ascii="Calibri Light" w:hAnsi="Calibri Light" w:cs="Calibri Light"/>
                          <w:b/>
                          <w:bCs/>
                          <w:color w:val="1257A3"/>
                          <w:sz w:val="56"/>
                          <w:szCs w:val="56"/>
                        </w:rPr>
                        <w:t>Steady Write Policy</w:t>
                      </w:r>
                    </w:p>
                  </w:txbxContent>
                </v:textbox>
              </v:shape>
            </w:pict>
          </mc:Fallback>
        </mc:AlternateContent>
      </w:r>
      <w:r w:rsidR="00DD1A24">
        <w:rPr>
          <w:rFonts w:ascii="Calibri Light" w:eastAsia="Times New Roman" w:hAnsi="Calibri Light" w:cs="Calibri Light"/>
          <w:b/>
          <w:bCs/>
          <w:noProof/>
          <w:color w:val="000000"/>
          <w:kern w:val="0"/>
          <w:sz w:val="28"/>
          <w:szCs w:val="28"/>
          <w:lang w:eastAsia="en-GB"/>
        </w:rPr>
        <mc:AlternateContent>
          <mc:Choice Requires="wps">
            <w:drawing>
              <wp:anchor distT="0" distB="0" distL="114300" distR="114300" simplePos="0" relativeHeight="251656190" behindDoc="0" locked="0" layoutInCell="1" allowOverlap="1" wp14:anchorId="492159CD" wp14:editId="78B725C3">
                <wp:simplePos x="0" y="0"/>
                <wp:positionH relativeFrom="column">
                  <wp:posOffset>726440</wp:posOffset>
                </wp:positionH>
                <wp:positionV relativeFrom="paragraph">
                  <wp:posOffset>26670</wp:posOffset>
                </wp:positionV>
                <wp:extent cx="5356225" cy="3622430"/>
                <wp:effectExtent l="0" t="0" r="15875" b="16510"/>
                <wp:wrapNone/>
                <wp:docPr id="252167215" name="Rectangle: Rounded Corners 9"/>
                <wp:cNvGraphicFramePr/>
                <a:graphic xmlns:a="http://schemas.openxmlformats.org/drawingml/2006/main">
                  <a:graphicData uri="http://schemas.microsoft.com/office/word/2010/wordprocessingShape">
                    <wps:wsp>
                      <wps:cNvSpPr/>
                      <wps:spPr>
                        <a:xfrm>
                          <a:off x="0" y="0"/>
                          <a:ext cx="5356225" cy="3622430"/>
                        </a:xfrm>
                        <a:prstGeom prst="round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144C0E1" w14:textId="01232760" w:rsidR="00DD1A24" w:rsidRPr="00A30B13" w:rsidRDefault="00A30B13" w:rsidP="00DD1A24">
                            <w:pPr>
                              <w:jc w:val="center"/>
                            </w:pPr>
                            <w:proofErr w:type="spellStart"/>
                            <w:r>
                              <w:t>wwwwww</w:t>
                            </w:r>
                            <w:r w:rsidRPr="00A30B13">
                              <w:t>Weekly</w:t>
                            </w:r>
                            <w:proofErr w:type="spellEnd"/>
                            <w:r w:rsidRPr="00A30B13">
                              <w:t xml:space="preserve"> </w:t>
                            </w:r>
                            <w:proofErr w:type="spellStart"/>
                            <w:r w:rsidRPr="00A30B13">
                              <w:rPr>
                                <w:rFonts w:ascii="Calibri Light" w:hAnsi="Calibri Light" w:cs="Calibri Light"/>
                              </w:rPr>
                              <w:t>Breakdlllown</w:t>
                            </w:r>
                            <w:proofErr w:type="spellEnd"/>
                            <w:r w:rsidRPr="00A30B13">
                              <w:t>: Blank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2159CD" id="Rectangle: Rounded Corners 9" o:spid="_x0000_s1029" style="position:absolute;margin-left:57.2pt;margin-top:2.1pt;width:421.75pt;height:285.25pt;z-index:2516561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" fillcolor="white [3212]" strokecolor="white [3212]" strokeweight="1pt">
                <v:stroke joinstyle="miter"/>
                <v:textbox>
                  <w:txbxContent>
                    <w:p w14:paraId="0144C0E1" w14:textId="01232760" w:rsidR="00DD1A24" w:rsidRPr="00A30B13" w:rsidRDefault="00A30B13" w:rsidP="00DD1A24">
                      <w:pPr>
                        <w:jc w:val="center"/>
                      </w:pPr>
                      <w:r>
                        <w:t>wwwwww</w:t>
                      </w:r>
                      <w:r w:rsidRPr="00A30B13">
                        <w:t xml:space="preserve">Weekly </w:t>
                      </w:r>
                      <w:r w:rsidRPr="00A30B13">
                        <w:rPr>
                          <w:rFonts w:ascii="Calibri Light" w:hAnsi="Calibri Light" w:cs="Calibri Light"/>
                        </w:rPr>
                        <w:t>Breakdlllown</w:t>
                      </w:r>
                      <w:r w:rsidRPr="00A30B13">
                        <w:t>: Blank</w:t>
                      </w:r>
                    </w:p>
                  </w:txbxContent>
                </v:textbox>
              </v:roundrect>
            </w:pict>
          </mc:Fallback>
        </mc:AlternateContent>
      </w:r>
    </w:p>
    <w:p w14:paraId="426D408E" w14:textId="07800A5A" w:rsidR="00F06187" w:rsidRDefault="00F06187" w:rsidP="00B410E2">
      <w:pPr>
        <w:shd w:val="clear" w:color="auto" w:fill="FFFFFF"/>
        <w:spacing w:line="240" w:lineRule="auto"/>
        <w:textAlignment w:val="baseline"/>
        <w:rPr>
          <w:rFonts w:ascii="Calibri Light" w:eastAsia="Times New Roman" w:hAnsi="Calibri Light" w:cs="Calibri Light"/>
          <w:b/>
          <w:bCs/>
          <w:color w:val="000000"/>
          <w:kern w:val="0"/>
          <w:sz w:val="28"/>
          <w:szCs w:val="28"/>
          <w:lang w:eastAsia="en-GB"/>
          <w14:ligatures w14:val="none"/>
        </w:rPr>
      </w:pPr>
    </w:p>
    <w:p w14:paraId="17EBFEB6" w14:textId="7F91C09F" w:rsidR="00F06187" w:rsidRDefault="00F06187" w:rsidP="00B410E2">
      <w:pPr>
        <w:shd w:val="clear" w:color="auto" w:fill="FFFFFF"/>
        <w:spacing w:line="240" w:lineRule="auto"/>
        <w:textAlignment w:val="baseline"/>
        <w:rPr>
          <w:rFonts w:ascii="Calibri Light" w:eastAsia="Times New Roman" w:hAnsi="Calibri Light" w:cs="Calibri Light"/>
          <w:b/>
          <w:bCs/>
          <w:color w:val="000000"/>
          <w:kern w:val="0"/>
          <w:sz w:val="28"/>
          <w:szCs w:val="28"/>
          <w:lang w:eastAsia="en-GB"/>
          <w14:ligatures w14:val="none"/>
        </w:rPr>
      </w:pPr>
    </w:p>
    <w:p w14:paraId="6E91A351" w14:textId="0BA399BA" w:rsidR="00F06187" w:rsidRDefault="00F06187" w:rsidP="00B410E2">
      <w:pPr>
        <w:shd w:val="clear" w:color="auto" w:fill="FFFFFF"/>
        <w:spacing w:line="240" w:lineRule="auto"/>
        <w:textAlignment w:val="baseline"/>
        <w:rPr>
          <w:rFonts w:ascii="Calibri Light" w:eastAsia="Times New Roman" w:hAnsi="Calibri Light" w:cs="Calibri Light"/>
          <w:b/>
          <w:bCs/>
          <w:color w:val="000000"/>
          <w:kern w:val="0"/>
          <w:sz w:val="28"/>
          <w:szCs w:val="28"/>
          <w:lang w:eastAsia="en-GB"/>
          <w14:ligatures w14:val="none"/>
        </w:rPr>
      </w:pPr>
    </w:p>
    <w:p w14:paraId="1EBBC02C" w14:textId="19FA2B71" w:rsidR="00F06187" w:rsidRDefault="00F06187" w:rsidP="00B410E2">
      <w:pPr>
        <w:shd w:val="clear" w:color="auto" w:fill="FFFFFF"/>
        <w:spacing w:line="240" w:lineRule="auto"/>
        <w:textAlignment w:val="baseline"/>
        <w:rPr>
          <w:rFonts w:ascii="Calibri Light" w:eastAsia="Times New Roman" w:hAnsi="Calibri Light" w:cs="Calibri Light"/>
          <w:b/>
          <w:bCs/>
          <w:color w:val="000000"/>
          <w:kern w:val="0"/>
          <w:sz w:val="28"/>
          <w:szCs w:val="28"/>
          <w:lang w:eastAsia="en-GB"/>
          <w14:ligatures w14:val="none"/>
        </w:rPr>
      </w:pPr>
    </w:p>
    <w:p w14:paraId="4E9186D6" w14:textId="6AB35394" w:rsidR="00F06187" w:rsidRDefault="00F06187" w:rsidP="00B410E2">
      <w:pPr>
        <w:shd w:val="clear" w:color="auto" w:fill="FFFFFF"/>
        <w:spacing w:line="240" w:lineRule="auto"/>
        <w:textAlignment w:val="baseline"/>
        <w:rPr>
          <w:rFonts w:ascii="Calibri Light" w:eastAsia="Times New Roman" w:hAnsi="Calibri Light" w:cs="Calibri Light"/>
          <w:b/>
          <w:bCs/>
          <w:color w:val="000000"/>
          <w:kern w:val="0"/>
          <w:sz w:val="28"/>
          <w:szCs w:val="28"/>
          <w:lang w:eastAsia="en-GB"/>
          <w14:ligatures w14:val="none"/>
        </w:rPr>
      </w:pPr>
    </w:p>
    <w:p w14:paraId="423B7BA2" w14:textId="618FA7E2" w:rsidR="00F06187" w:rsidRDefault="00F06187" w:rsidP="00B410E2">
      <w:pPr>
        <w:shd w:val="clear" w:color="auto" w:fill="FFFFFF"/>
        <w:spacing w:line="240" w:lineRule="auto"/>
        <w:textAlignment w:val="baseline"/>
        <w:rPr>
          <w:rFonts w:ascii="Calibri Light" w:eastAsia="Times New Roman" w:hAnsi="Calibri Light" w:cs="Calibri Light"/>
          <w:b/>
          <w:bCs/>
          <w:color w:val="000000"/>
          <w:kern w:val="0"/>
          <w:sz w:val="28"/>
          <w:szCs w:val="28"/>
          <w:lang w:eastAsia="en-GB"/>
          <w14:ligatures w14:val="none"/>
        </w:rPr>
      </w:pPr>
    </w:p>
    <w:p w14:paraId="2A792461" w14:textId="597754F2" w:rsidR="00F06187" w:rsidRDefault="00F06187" w:rsidP="00B410E2">
      <w:pPr>
        <w:shd w:val="clear" w:color="auto" w:fill="FFFFFF"/>
        <w:spacing w:line="240" w:lineRule="auto"/>
        <w:textAlignment w:val="baseline"/>
        <w:rPr>
          <w:rFonts w:ascii="Calibri Light" w:eastAsia="Times New Roman" w:hAnsi="Calibri Light" w:cs="Calibri Light"/>
          <w:b/>
          <w:bCs/>
          <w:color w:val="000000"/>
          <w:kern w:val="0"/>
          <w:sz w:val="28"/>
          <w:szCs w:val="28"/>
          <w:lang w:eastAsia="en-GB"/>
          <w14:ligatures w14:val="none"/>
        </w:rPr>
      </w:pPr>
    </w:p>
    <w:p w14:paraId="26976C45" w14:textId="30F0829F" w:rsidR="00F06187" w:rsidRDefault="00F06187" w:rsidP="00B410E2">
      <w:pPr>
        <w:shd w:val="clear" w:color="auto" w:fill="FFFFFF"/>
        <w:spacing w:line="240" w:lineRule="auto"/>
        <w:textAlignment w:val="baseline"/>
        <w:rPr>
          <w:rFonts w:ascii="Calibri Light" w:eastAsia="Times New Roman" w:hAnsi="Calibri Light" w:cs="Calibri Light"/>
          <w:b/>
          <w:bCs/>
          <w:color w:val="000000"/>
          <w:kern w:val="0"/>
          <w:sz w:val="28"/>
          <w:szCs w:val="28"/>
          <w:lang w:eastAsia="en-GB"/>
          <w14:ligatures w14:val="none"/>
        </w:rPr>
      </w:pPr>
    </w:p>
    <w:p w14:paraId="0E75DC4D" w14:textId="59F6AD88" w:rsidR="00F06187" w:rsidRDefault="00F06187" w:rsidP="00B410E2">
      <w:pPr>
        <w:shd w:val="clear" w:color="auto" w:fill="FFFFFF"/>
        <w:spacing w:line="240" w:lineRule="auto"/>
        <w:textAlignment w:val="baseline"/>
        <w:rPr>
          <w:rFonts w:ascii="Calibri Light" w:eastAsia="Times New Roman" w:hAnsi="Calibri Light" w:cs="Calibri Light"/>
          <w:b/>
          <w:bCs/>
          <w:color w:val="000000"/>
          <w:kern w:val="0"/>
          <w:sz w:val="28"/>
          <w:szCs w:val="28"/>
          <w:lang w:eastAsia="en-GB"/>
          <w14:ligatures w14:val="none"/>
        </w:rPr>
      </w:pPr>
    </w:p>
    <w:p w14:paraId="11488BEA" w14:textId="5D19B60D" w:rsidR="00F06187" w:rsidRDefault="00F06187" w:rsidP="00B410E2">
      <w:pPr>
        <w:shd w:val="clear" w:color="auto" w:fill="FFFFFF"/>
        <w:spacing w:line="240" w:lineRule="auto"/>
        <w:textAlignment w:val="baseline"/>
        <w:rPr>
          <w:rFonts w:ascii="Calibri Light" w:eastAsia="Times New Roman" w:hAnsi="Calibri Light" w:cs="Calibri Light"/>
          <w:b/>
          <w:bCs/>
          <w:color w:val="000000"/>
          <w:kern w:val="0"/>
          <w:sz w:val="28"/>
          <w:szCs w:val="28"/>
          <w:lang w:eastAsia="en-GB"/>
          <w14:ligatures w14:val="none"/>
        </w:rPr>
      </w:pPr>
    </w:p>
    <w:p w14:paraId="68033F45" w14:textId="04FA7FF4" w:rsidR="00F06187" w:rsidRDefault="00F06187" w:rsidP="00B410E2">
      <w:pPr>
        <w:shd w:val="clear" w:color="auto" w:fill="FFFFFF"/>
        <w:spacing w:line="240" w:lineRule="auto"/>
        <w:textAlignment w:val="baseline"/>
        <w:rPr>
          <w:rFonts w:ascii="Calibri Light" w:eastAsia="Times New Roman" w:hAnsi="Calibri Light" w:cs="Calibri Light"/>
          <w:b/>
          <w:bCs/>
          <w:color w:val="000000"/>
          <w:kern w:val="0"/>
          <w:sz w:val="28"/>
          <w:szCs w:val="28"/>
          <w:lang w:eastAsia="en-GB"/>
          <w14:ligatures w14:val="none"/>
        </w:rPr>
      </w:pPr>
    </w:p>
    <w:p w14:paraId="7663AA96" w14:textId="5EEF0BAA" w:rsidR="00F06187" w:rsidRDefault="00F06187" w:rsidP="00B410E2">
      <w:pPr>
        <w:shd w:val="clear" w:color="auto" w:fill="FFFFFF"/>
        <w:spacing w:line="240" w:lineRule="auto"/>
        <w:textAlignment w:val="baseline"/>
        <w:rPr>
          <w:rFonts w:ascii="Calibri Light" w:eastAsia="Times New Roman" w:hAnsi="Calibri Light" w:cs="Calibri Light"/>
          <w:b/>
          <w:bCs/>
          <w:color w:val="000000"/>
          <w:kern w:val="0"/>
          <w:sz w:val="28"/>
          <w:szCs w:val="28"/>
          <w:lang w:eastAsia="en-GB"/>
          <w14:ligatures w14:val="none"/>
        </w:rPr>
      </w:pPr>
    </w:p>
    <w:p w14:paraId="3CEF4964" w14:textId="2864200C" w:rsidR="00F06187" w:rsidRDefault="00F06187" w:rsidP="00B410E2">
      <w:pPr>
        <w:shd w:val="clear" w:color="auto" w:fill="FFFFFF"/>
        <w:spacing w:line="240" w:lineRule="auto"/>
        <w:textAlignment w:val="baseline"/>
        <w:rPr>
          <w:rFonts w:ascii="Calibri Light" w:eastAsia="Times New Roman" w:hAnsi="Calibri Light" w:cs="Calibri Light"/>
          <w:b/>
          <w:bCs/>
          <w:color w:val="000000"/>
          <w:kern w:val="0"/>
          <w:sz w:val="28"/>
          <w:szCs w:val="28"/>
          <w:lang w:eastAsia="en-GB"/>
          <w14:ligatures w14:val="none"/>
        </w:rPr>
      </w:pPr>
    </w:p>
    <w:p w14:paraId="23EA3C9E" w14:textId="3E69F859" w:rsidR="00547F64" w:rsidRDefault="00BD1127" w:rsidP="00DD1A24">
      <w:pPr>
        <w:shd w:val="clear" w:color="auto" w:fill="FFFFFF"/>
        <w:spacing w:line="240" w:lineRule="auto"/>
        <w:textAlignment w:val="baseline"/>
        <w:rPr>
          <w:rFonts w:ascii="Calibri Light" w:eastAsia="Times New Roman" w:hAnsi="Calibri Light" w:cs="Calibri Light"/>
          <w:b/>
          <w:bCs/>
          <w:color w:val="000000"/>
          <w:kern w:val="0"/>
          <w:sz w:val="28"/>
          <w:szCs w:val="28"/>
          <w:lang w:eastAsia="en-GB"/>
          <w14:ligatures w14:val="none"/>
        </w:rPr>
      </w:pPr>
      <w:r>
        <w:rPr>
          <w:noProof/>
        </w:rPr>
        <w:drawing>
          <wp:anchor distT="0" distB="0" distL="114300" distR="114300" simplePos="0" relativeHeight="251666432" behindDoc="0" locked="0" layoutInCell="1" allowOverlap="1" wp14:anchorId="795EF8DF" wp14:editId="7A89D602">
            <wp:simplePos x="0" y="0"/>
            <wp:positionH relativeFrom="column">
              <wp:posOffset>-492760</wp:posOffset>
            </wp:positionH>
            <wp:positionV relativeFrom="paragraph">
              <wp:posOffset>187999</wp:posOffset>
            </wp:positionV>
            <wp:extent cx="7606613" cy="514985"/>
            <wp:effectExtent l="0" t="0" r="0" b="0"/>
            <wp:wrapNone/>
            <wp:docPr id="3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 name="Picture 3174"/>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7606613" cy="514985"/>
                    </a:xfrm>
                    <a:prstGeom prst="rect">
                      <a:avLst/>
                    </a:prstGeom>
                  </pic:spPr>
                </pic:pic>
              </a:graphicData>
            </a:graphic>
            <wp14:sizeRelH relativeFrom="margin">
              <wp14:pctWidth>0</wp14:pctWidth>
            </wp14:sizeRelH>
            <wp14:sizeRelV relativeFrom="margin">
              <wp14:pctHeight>0</wp14:pctHeight>
            </wp14:sizeRelV>
          </wp:anchor>
        </w:drawing>
      </w:r>
    </w:p>
    <w:p w14:paraId="36EEF5AA" w14:textId="77777777" w:rsidR="00D751AE" w:rsidRPr="00D751AE" w:rsidRDefault="00D751AE" w:rsidP="00D751AE">
      <w:pPr>
        <w:spacing w:line="259" w:lineRule="auto"/>
        <w:jc w:val="both"/>
        <w:rPr>
          <w:rFonts w:ascii="Sassoon Infant Std" w:eastAsia="Calibri" w:hAnsi="Sassoon Infant Std" w:cs="Times New Roman"/>
          <w:b/>
          <w:bCs/>
          <w:color w:val="FF0000"/>
        </w:rPr>
      </w:pPr>
    </w:p>
    <w:p w14:paraId="08535DF7" w14:textId="77777777" w:rsidR="00D751AE" w:rsidRPr="00D751AE" w:rsidRDefault="00D751AE" w:rsidP="00D751AE">
      <w:pPr>
        <w:spacing w:line="259" w:lineRule="auto"/>
        <w:jc w:val="both"/>
        <w:rPr>
          <w:rFonts w:ascii="Sassoon Infant Std" w:eastAsia="Calibri" w:hAnsi="Sassoon Infant Std" w:cs="Times New Roman"/>
          <w:b/>
          <w:bCs/>
          <w:sz w:val="44"/>
          <w:szCs w:val="44"/>
        </w:rPr>
      </w:pPr>
      <w:r w:rsidRPr="00D751AE">
        <w:rPr>
          <w:rFonts w:ascii="Sassoon Infant Std" w:eastAsia="Calibri" w:hAnsi="Sassoon Infant Std" w:cs="Times New Roman"/>
          <w:b/>
          <w:bCs/>
          <w:color w:val="FF0000"/>
          <w:sz w:val="44"/>
          <w:szCs w:val="44"/>
        </w:rPr>
        <w:t xml:space="preserve">Ready </w:t>
      </w:r>
      <w:r w:rsidRPr="00D751AE">
        <w:rPr>
          <w:rFonts w:ascii="Sassoon Infant Std" w:eastAsia="Calibri" w:hAnsi="Sassoon Infant Std" w:cs="Times New Roman"/>
          <w:b/>
          <w:bCs/>
          <w:color w:val="FFC000"/>
          <w:sz w:val="44"/>
          <w:szCs w:val="44"/>
        </w:rPr>
        <w:t xml:space="preserve">Steady </w:t>
      </w:r>
      <w:r w:rsidRPr="00D751AE">
        <w:rPr>
          <w:rFonts w:ascii="Sassoon Infant Std" w:eastAsia="Calibri" w:hAnsi="Sassoon Infant Std" w:cs="Times New Roman"/>
          <w:b/>
          <w:bCs/>
          <w:color w:val="00B050"/>
          <w:sz w:val="44"/>
          <w:szCs w:val="44"/>
        </w:rPr>
        <w:t>Write</w:t>
      </w:r>
      <w:r w:rsidRPr="00D751AE">
        <w:rPr>
          <w:rFonts w:ascii="Sassoon Infant Std" w:eastAsia="Calibri" w:hAnsi="Sassoon Infant Std" w:cs="Times New Roman"/>
          <w:b/>
          <w:bCs/>
          <w:sz w:val="44"/>
          <w:szCs w:val="44"/>
        </w:rPr>
        <w:t xml:space="preserve"> </w:t>
      </w:r>
      <w:r w:rsidRPr="00D751AE">
        <w:rPr>
          <w:rFonts w:ascii="Sassoon Infant Std" w:eastAsia="Calibri" w:hAnsi="Sassoon Infant Std" w:cs="Times New Roman"/>
          <w:b/>
          <w:bCs/>
          <w:color w:val="4472C4"/>
          <w:sz w:val="44"/>
          <w:szCs w:val="44"/>
        </w:rPr>
        <w:t>Policy</w:t>
      </w:r>
    </w:p>
    <w:p w14:paraId="01489318" w14:textId="77777777" w:rsidR="00D751AE" w:rsidRPr="00D751AE" w:rsidRDefault="00D751AE" w:rsidP="00D751AE">
      <w:pPr>
        <w:spacing w:line="259" w:lineRule="auto"/>
        <w:jc w:val="both"/>
        <w:rPr>
          <w:rFonts w:ascii="Sassoon Infant Std" w:eastAsia="Calibri" w:hAnsi="Sassoon Infant Std" w:cs="Times New Roman"/>
          <w:b/>
          <w:bCs/>
        </w:rPr>
      </w:pPr>
    </w:p>
    <w:p w14:paraId="583FA256" w14:textId="77777777" w:rsidR="00D751AE" w:rsidRPr="00D751AE" w:rsidRDefault="00D751AE" w:rsidP="00D751AE">
      <w:pPr>
        <w:spacing w:line="259" w:lineRule="auto"/>
        <w:jc w:val="both"/>
        <w:rPr>
          <w:rFonts w:ascii="Sassoon Infant Std" w:eastAsia="Calibri" w:hAnsi="Sassoon Infant Std" w:cs="Times New Roman"/>
          <w:b/>
          <w:bCs/>
          <w:color w:val="4472C4"/>
          <w:sz w:val="32"/>
          <w:szCs w:val="32"/>
        </w:rPr>
      </w:pPr>
      <w:r w:rsidRPr="00D751AE">
        <w:rPr>
          <w:rFonts w:ascii="Sassoon Infant Std" w:eastAsia="Calibri" w:hAnsi="Sassoon Infant Std" w:cs="Times New Roman"/>
          <w:b/>
          <w:bCs/>
          <w:color w:val="4472C4"/>
          <w:sz w:val="32"/>
          <w:szCs w:val="32"/>
        </w:rPr>
        <w:t>INTENT</w:t>
      </w:r>
    </w:p>
    <w:p w14:paraId="1C4393F0" w14:textId="77777777" w:rsidR="00D751AE" w:rsidRPr="00D751AE" w:rsidRDefault="00D751AE" w:rsidP="00D751AE">
      <w:pPr>
        <w:spacing w:line="259" w:lineRule="auto"/>
        <w:jc w:val="both"/>
        <w:rPr>
          <w:rFonts w:ascii="Sassoon Infant Std" w:eastAsia="Calibri" w:hAnsi="Sassoon Infant Std" w:cs="Times New Roman"/>
        </w:rPr>
      </w:pPr>
      <w:r w:rsidRPr="00D751AE">
        <w:rPr>
          <w:rFonts w:ascii="Sassoon Infant Std" w:eastAsia="Calibri" w:hAnsi="Sassoon Infant Std" w:cs="Times New Roman"/>
        </w:rPr>
        <w:t xml:space="preserve">The writing curriculum is designed to provide a broad and balanced education that meets the needs of all children. It provides opportunities for children to develop as independent, confident and successful writers, with high aspirations, who know how to make a positive contribution to their community and the wider society. </w:t>
      </w:r>
    </w:p>
    <w:p w14:paraId="678F2332" w14:textId="77777777" w:rsidR="00D751AE" w:rsidRPr="00D751AE" w:rsidRDefault="00D751AE" w:rsidP="00D751AE">
      <w:pPr>
        <w:spacing w:line="259" w:lineRule="auto"/>
        <w:jc w:val="both"/>
        <w:rPr>
          <w:rFonts w:ascii="Sassoon Infant Std" w:eastAsia="Calibri" w:hAnsi="Sassoon Infant Std" w:cs="Times New Roman"/>
        </w:rPr>
      </w:pPr>
      <w:r w:rsidRPr="00D751AE">
        <w:rPr>
          <w:rFonts w:ascii="Sassoon Infant Std" w:eastAsia="Calibri" w:hAnsi="Sassoon Infant Std" w:cs="Times New Roman"/>
        </w:rPr>
        <w:t xml:space="preserve">Our intent is for all pupils – irrespective of their needs, abilities or background – to learn to write fluently, developing their own writer’s voice.  We aim to meet, and where possible exceed, the expectations laid out in the Early Learning Goals and National Curriculum, with pupils progressing appropriately across school. We recognise that spoken language underpins the development of Writing. The quality of language that pupils hear and speak is vital for developing their vocabulary and grammar and their understanding Writing.  We believe that children need to develop a secure knowledge-base in Literacy, which follows a clear pathway of progression as they advance through the primary curriculum. We believe that a secure basis in literacy skills is crucial to a </w:t>
      </w:r>
      <w:proofErr w:type="gramStart"/>
      <w:r w:rsidRPr="00D751AE">
        <w:rPr>
          <w:rFonts w:ascii="Sassoon Infant Std" w:eastAsia="Calibri" w:hAnsi="Sassoon Infant Std" w:cs="Times New Roman"/>
        </w:rPr>
        <w:t>high quality</w:t>
      </w:r>
      <w:proofErr w:type="gramEnd"/>
      <w:r w:rsidRPr="00D751AE">
        <w:rPr>
          <w:rFonts w:ascii="Sassoon Infant Std" w:eastAsia="Calibri" w:hAnsi="Sassoon Infant Std" w:cs="Times New Roman"/>
        </w:rPr>
        <w:t xml:space="preserve"> education and will give our children the tools they need to participate fully as a member of society. </w:t>
      </w:r>
    </w:p>
    <w:p w14:paraId="79461A2A" w14:textId="77777777" w:rsidR="00D751AE" w:rsidRPr="00D751AE" w:rsidRDefault="00D751AE" w:rsidP="00D751AE">
      <w:pPr>
        <w:spacing w:line="259" w:lineRule="auto"/>
        <w:jc w:val="both"/>
        <w:rPr>
          <w:rFonts w:ascii="Sassoon Infant Std" w:eastAsia="Calibri" w:hAnsi="Sassoon Infant Std" w:cs="Times New Roman"/>
        </w:rPr>
      </w:pPr>
      <w:r w:rsidRPr="00D751AE">
        <w:rPr>
          <w:rFonts w:ascii="Sassoon Infant Std" w:eastAsia="Calibri" w:hAnsi="Sassoon Infant Std" w:cs="Times New Roman"/>
        </w:rPr>
        <w:t xml:space="preserve">We cultivate a love of Writing and communicating through vocabulary rich and </w:t>
      </w:r>
      <w:proofErr w:type="gramStart"/>
      <w:r w:rsidRPr="00D751AE">
        <w:rPr>
          <w:rFonts w:ascii="Sassoon Infant Std" w:eastAsia="Calibri" w:hAnsi="Sassoon Infant Std" w:cs="Times New Roman"/>
        </w:rPr>
        <w:t>high quality</w:t>
      </w:r>
      <w:proofErr w:type="gramEnd"/>
      <w:r w:rsidRPr="00D751AE">
        <w:rPr>
          <w:rFonts w:ascii="Sassoon Infant Std" w:eastAsia="Calibri" w:hAnsi="Sassoon Infant Std" w:cs="Times New Roman"/>
        </w:rPr>
        <w:t xml:space="preserve"> literature, using </w:t>
      </w:r>
      <w:r w:rsidRPr="00D751AE">
        <w:rPr>
          <w:rFonts w:ascii="Sassoon Infant Std" w:eastAsia="Calibri" w:hAnsi="Sassoon Infant Std" w:cs="Times New Roman"/>
          <w:b/>
          <w:bCs/>
          <w:color w:val="FF0000"/>
        </w:rPr>
        <w:t xml:space="preserve">Ready </w:t>
      </w:r>
      <w:r w:rsidRPr="00D751AE">
        <w:rPr>
          <w:rFonts w:ascii="Sassoon Infant Std" w:eastAsia="Calibri" w:hAnsi="Sassoon Infant Std" w:cs="Times New Roman"/>
          <w:b/>
          <w:bCs/>
          <w:color w:val="FFC000"/>
        </w:rPr>
        <w:t xml:space="preserve">Steady </w:t>
      </w:r>
      <w:r w:rsidRPr="00D751AE">
        <w:rPr>
          <w:rFonts w:ascii="Sassoon Infant Std" w:eastAsia="Calibri" w:hAnsi="Sassoon Infant Std" w:cs="Times New Roman"/>
          <w:b/>
          <w:bCs/>
          <w:color w:val="00B050"/>
        </w:rPr>
        <w:t>Write</w:t>
      </w:r>
      <w:r w:rsidRPr="00D751AE">
        <w:rPr>
          <w:rFonts w:ascii="Sassoon Infant Std" w:eastAsia="Calibri" w:hAnsi="Sassoon Infant Std" w:cs="Times New Roman"/>
          <w:b/>
          <w:bCs/>
          <w:sz w:val="44"/>
          <w:szCs w:val="44"/>
        </w:rPr>
        <w:t xml:space="preserve"> </w:t>
      </w:r>
      <w:r w:rsidRPr="00D751AE">
        <w:rPr>
          <w:rFonts w:ascii="Sassoon Infant Std" w:eastAsia="Calibri" w:hAnsi="Sassoon Infant Std" w:cs="Times New Roman"/>
        </w:rPr>
        <w:t xml:space="preserve">by Literacy Counts. By inspiring and developing an appreciation of our rich and varied literary heritage and providing meaningful and exciting provocations to </w:t>
      </w:r>
      <w:proofErr w:type="gramStart"/>
      <w:r w:rsidRPr="00D751AE">
        <w:rPr>
          <w:rFonts w:ascii="Sassoon Infant Std" w:eastAsia="Calibri" w:hAnsi="Sassoon Infant Std" w:cs="Times New Roman"/>
        </w:rPr>
        <w:t>write,  we</w:t>
      </w:r>
      <w:proofErr w:type="gramEnd"/>
      <w:r w:rsidRPr="00D751AE">
        <w:rPr>
          <w:rFonts w:ascii="Sassoon Infant Std" w:eastAsia="Calibri" w:hAnsi="Sassoon Infant Std" w:cs="Times New Roman"/>
        </w:rPr>
        <w:t xml:space="preserve"> develop a habit of writing widely and often. We recognise the importance of nurturing a culture where children take pride in their Writing; can write clearly and accurately and adapt their language and style for a range of contexts. </w:t>
      </w:r>
    </w:p>
    <w:p w14:paraId="1166B7C5" w14:textId="77777777" w:rsidR="00D751AE" w:rsidRPr="00D751AE" w:rsidRDefault="00D751AE" w:rsidP="00D751AE">
      <w:pPr>
        <w:spacing w:line="259" w:lineRule="auto"/>
        <w:jc w:val="both"/>
        <w:rPr>
          <w:rFonts w:ascii="Sassoon Infant Std" w:eastAsia="Calibri" w:hAnsi="Sassoon Infant Std" w:cs="Times New Roman"/>
          <w:b/>
          <w:bCs/>
          <w:color w:val="4472C4"/>
          <w:sz w:val="32"/>
          <w:szCs w:val="32"/>
        </w:rPr>
      </w:pPr>
      <w:r w:rsidRPr="00D751AE">
        <w:rPr>
          <w:rFonts w:ascii="Sassoon Infant Std" w:eastAsia="Calibri" w:hAnsi="Sassoon Infant Std" w:cs="Times New Roman"/>
          <w:b/>
          <w:bCs/>
          <w:color w:val="4472C4"/>
          <w:sz w:val="32"/>
          <w:szCs w:val="32"/>
        </w:rPr>
        <w:t>IMPLEMENTATION</w:t>
      </w:r>
    </w:p>
    <w:p w14:paraId="2CA4B372" w14:textId="77777777" w:rsidR="00D751AE" w:rsidRPr="00D751AE" w:rsidRDefault="00D751AE" w:rsidP="00D751AE">
      <w:pPr>
        <w:spacing w:line="259" w:lineRule="auto"/>
        <w:jc w:val="both"/>
        <w:rPr>
          <w:rFonts w:ascii="Sassoon Infant Std" w:eastAsia="Calibri" w:hAnsi="Sassoon Infant Std" w:cs="Times New Roman"/>
        </w:rPr>
      </w:pPr>
      <w:r w:rsidRPr="00D751AE">
        <w:rPr>
          <w:rFonts w:ascii="Sassoon Infant Std" w:eastAsia="Calibri" w:hAnsi="Sassoon Infant Std" w:cs="Times New Roman"/>
        </w:rPr>
        <w:t xml:space="preserve">Organisation and Curriculum Coverage </w:t>
      </w:r>
    </w:p>
    <w:p w14:paraId="4584DCB4" w14:textId="77777777" w:rsidR="00D751AE" w:rsidRPr="00D751AE" w:rsidRDefault="00D751AE" w:rsidP="00D751AE">
      <w:pPr>
        <w:spacing w:line="259" w:lineRule="auto"/>
        <w:jc w:val="both"/>
        <w:rPr>
          <w:rFonts w:ascii="Sassoon Infant Std" w:eastAsia="Calibri" w:hAnsi="Sassoon Infant Std" w:cs="Times New Roman"/>
        </w:rPr>
      </w:pPr>
      <w:r w:rsidRPr="00D751AE">
        <w:rPr>
          <w:rFonts w:ascii="Sassoon Infant Std" w:eastAsia="Calibri" w:hAnsi="Sassoon Infant Std" w:cs="Times New Roman"/>
          <w:b/>
          <w:bCs/>
          <w:color w:val="FF0000"/>
        </w:rPr>
        <w:t xml:space="preserve">Ready </w:t>
      </w:r>
      <w:r w:rsidRPr="00D751AE">
        <w:rPr>
          <w:rFonts w:ascii="Sassoon Infant Std" w:eastAsia="Calibri" w:hAnsi="Sassoon Infant Std" w:cs="Times New Roman"/>
          <w:b/>
          <w:bCs/>
          <w:color w:val="FFC000"/>
        </w:rPr>
        <w:t xml:space="preserve">Steady </w:t>
      </w:r>
      <w:r w:rsidRPr="00D751AE">
        <w:rPr>
          <w:rFonts w:ascii="Sassoon Infant Std" w:eastAsia="Calibri" w:hAnsi="Sassoon Infant Std" w:cs="Times New Roman"/>
          <w:b/>
          <w:bCs/>
          <w:color w:val="00B050"/>
        </w:rPr>
        <w:t>Write</w:t>
      </w:r>
      <w:r w:rsidRPr="00D751AE">
        <w:rPr>
          <w:rFonts w:ascii="Sassoon Infant Std" w:eastAsia="Calibri" w:hAnsi="Sassoon Infant Std" w:cs="Times New Roman"/>
          <w:b/>
          <w:bCs/>
          <w:sz w:val="44"/>
          <w:szCs w:val="44"/>
        </w:rPr>
        <w:t xml:space="preserve"> </w:t>
      </w:r>
      <w:r w:rsidRPr="00D751AE">
        <w:rPr>
          <w:rFonts w:ascii="Sassoon Infant Std" w:eastAsia="Calibri" w:hAnsi="Sassoon Infant Std" w:cs="Times New Roman"/>
        </w:rPr>
        <w:t xml:space="preserve">empowers teachers to provide high-quality teaching of writing through high-quality literature. These detailed units of work centre on engaging, vocabulary-rich texts, with a wealth of writing opportunities within and across the curriculum. They provide: </w:t>
      </w:r>
    </w:p>
    <w:p w14:paraId="1513B963" w14:textId="77777777" w:rsidR="00D751AE" w:rsidRPr="00D751AE" w:rsidRDefault="00D751AE" w:rsidP="00D751AE">
      <w:pPr>
        <w:spacing w:line="259" w:lineRule="auto"/>
        <w:jc w:val="both"/>
        <w:rPr>
          <w:rFonts w:ascii="Sassoon Infant Std" w:eastAsia="Calibri" w:hAnsi="Sassoon Infant Std" w:cs="Times New Roman"/>
        </w:rPr>
      </w:pPr>
      <w:r w:rsidRPr="00D751AE">
        <w:rPr>
          <w:rFonts w:ascii="Sassoon Infant Std" w:eastAsia="Calibri" w:hAnsi="Sassoon Infant Std" w:cs="Times New Roman"/>
        </w:rPr>
        <w:t xml:space="preserve">• Clear sequential Episodes of Learning </w:t>
      </w:r>
    </w:p>
    <w:p w14:paraId="30BBD632" w14:textId="77777777" w:rsidR="00D751AE" w:rsidRPr="00D751AE" w:rsidRDefault="00D751AE" w:rsidP="00D751AE">
      <w:pPr>
        <w:spacing w:line="259" w:lineRule="auto"/>
        <w:jc w:val="both"/>
        <w:rPr>
          <w:rFonts w:ascii="Sassoon Infant Std" w:eastAsia="Calibri" w:hAnsi="Sassoon Infant Std" w:cs="Times New Roman"/>
        </w:rPr>
      </w:pPr>
      <w:r w:rsidRPr="00D751AE">
        <w:rPr>
          <w:rFonts w:ascii="Sassoon Infant Std" w:eastAsia="Calibri" w:hAnsi="Sassoon Infant Std" w:cs="Times New Roman"/>
        </w:rPr>
        <w:t xml:space="preserve">• Vocabulary learning and contextualised spelling, grammar and punctuation </w:t>
      </w:r>
    </w:p>
    <w:p w14:paraId="3114FDBA" w14:textId="77777777" w:rsidR="00D751AE" w:rsidRPr="00D751AE" w:rsidRDefault="00D751AE" w:rsidP="00D751AE">
      <w:pPr>
        <w:spacing w:line="259" w:lineRule="auto"/>
        <w:jc w:val="both"/>
        <w:rPr>
          <w:rFonts w:ascii="Sassoon Infant Std" w:eastAsia="Calibri" w:hAnsi="Sassoon Infant Std" w:cs="Times New Roman"/>
        </w:rPr>
      </w:pPr>
      <w:r w:rsidRPr="00D751AE">
        <w:rPr>
          <w:rFonts w:ascii="Sassoon Infant Std" w:eastAsia="Calibri" w:hAnsi="Sassoon Infant Std" w:cs="Times New Roman"/>
        </w:rPr>
        <w:t xml:space="preserve">• Wider reading for the wider curriculum </w:t>
      </w:r>
    </w:p>
    <w:p w14:paraId="0D569FF1" w14:textId="77777777" w:rsidR="00D751AE" w:rsidRPr="00D751AE" w:rsidRDefault="00D751AE" w:rsidP="00D751AE">
      <w:pPr>
        <w:spacing w:line="259" w:lineRule="auto"/>
        <w:jc w:val="both"/>
        <w:rPr>
          <w:rFonts w:ascii="Sassoon Infant Std" w:eastAsia="Calibri" w:hAnsi="Sassoon Infant Std" w:cs="Times New Roman"/>
        </w:rPr>
      </w:pPr>
      <w:r w:rsidRPr="00D751AE">
        <w:rPr>
          <w:rFonts w:ascii="Sassoon Infant Std" w:eastAsia="Calibri" w:hAnsi="Sassoon Infant Std" w:cs="Times New Roman"/>
        </w:rPr>
        <w:t xml:space="preserve">• Example Texts linked to writing outcomes </w:t>
      </w:r>
    </w:p>
    <w:p w14:paraId="4F428C15" w14:textId="77777777" w:rsidR="00D751AE" w:rsidRPr="00D751AE" w:rsidRDefault="00D751AE" w:rsidP="00D751AE">
      <w:pPr>
        <w:spacing w:line="259" w:lineRule="auto"/>
        <w:jc w:val="both"/>
        <w:rPr>
          <w:rFonts w:ascii="Sassoon Infant Std" w:eastAsia="Calibri" w:hAnsi="Sassoon Infant Std" w:cs="Times New Roman"/>
        </w:rPr>
      </w:pPr>
      <w:r w:rsidRPr="00D751AE">
        <w:rPr>
          <w:rFonts w:ascii="Sassoon Infant Std" w:eastAsia="Calibri" w:hAnsi="Sassoon Infant Std" w:cs="Times New Roman"/>
        </w:rPr>
        <w:t xml:space="preserve">• A wealth of supporting resource </w:t>
      </w:r>
    </w:p>
    <w:p w14:paraId="4704EFEC" w14:textId="77777777" w:rsidR="00D751AE" w:rsidRPr="00D751AE" w:rsidRDefault="00D751AE" w:rsidP="00D751AE">
      <w:pPr>
        <w:spacing w:line="259" w:lineRule="auto"/>
        <w:jc w:val="both"/>
        <w:rPr>
          <w:rFonts w:ascii="Sassoon Infant Std" w:eastAsia="Calibri" w:hAnsi="Sassoon Infant Std" w:cs="Times New Roman"/>
        </w:rPr>
      </w:pPr>
      <w:r w:rsidRPr="00D751AE">
        <w:rPr>
          <w:rFonts w:ascii="Sassoon Infant Std" w:eastAsia="Calibri" w:hAnsi="Sassoon Infant Std" w:cs="Times New Roman"/>
        </w:rPr>
        <w:t xml:space="preserve">Our English curriculum is developed around a sequence of </w:t>
      </w:r>
      <w:proofErr w:type="gramStart"/>
      <w:r w:rsidRPr="00D751AE">
        <w:rPr>
          <w:rFonts w:ascii="Sassoon Infant Std" w:eastAsia="Calibri" w:hAnsi="Sassoon Infant Std" w:cs="Times New Roman"/>
        </w:rPr>
        <w:t>high quality</w:t>
      </w:r>
      <w:proofErr w:type="gramEnd"/>
      <w:r w:rsidRPr="00D751AE">
        <w:rPr>
          <w:rFonts w:ascii="Sassoon Infant Std" w:eastAsia="Calibri" w:hAnsi="Sassoon Infant Std" w:cs="Times New Roman"/>
        </w:rPr>
        <w:t xml:space="preserve"> age-appropriate texts, using Literacy Count’s </w:t>
      </w:r>
      <w:r w:rsidRPr="00D751AE">
        <w:rPr>
          <w:rFonts w:ascii="Sassoon Infant Std" w:eastAsia="Calibri" w:hAnsi="Sassoon Infant Std" w:cs="Times New Roman"/>
          <w:b/>
          <w:bCs/>
          <w:color w:val="FF0000"/>
        </w:rPr>
        <w:t xml:space="preserve">Ready </w:t>
      </w:r>
      <w:r w:rsidRPr="00D751AE">
        <w:rPr>
          <w:rFonts w:ascii="Sassoon Infant Std" w:eastAsia="Calibri" w:hAnsi="Sassoon Infant Std" w:cs="Times New Roman"/>
          <w:b/>
          <w:bCs/>
          <w:color w:val="FFC000"/>
        </w:rPr>
        <w:t xml:space="preserve">Steady </w:t>
      </w:r>
      <w:r w:rsidRPr="00D751AE">
        <w:rPr>
          <w:rFonts w:ascii="Sassoon Infant Std" w:eastAsia="Calibri" w:hAnsi="Sassoon Infant Std" w:cs="Times New Roman"/>
          <w:b/>
          <w:bCs/>
          <w:color w:val="00B050"/>
        </w:rPr>
        <w:t>Write</w:t>
      </w:r>
      <w:r w:rsidRPr="00D751AE">
        <w:rPr>
          <w:rFonts w:ascii="Sassoon Infant Std" w:eastAsia="Calibri" w:hAnsi="Sassoon Infant Std" w:cs="Times New Roman"/>
          <w:b/>
          <w:bCs/>
          <w:sz w:val="44"/>
          <w:szCs w:val="44"/>
        </w:rPr>
        <w:t xml:space="preserve"> </w:t>
      </w:r>
      <w:r w:rsidRPr="00D751AE">
        <w:rPr>
          <w:rFonts w:ascii="Sassoon Infant Std" w:eastAsia="Calibri" w:hAnsi="Sassoon Infant Std" w:cs="Times New Roman"/>
        </w:rPr>
        <w:t xml:space="preserve">units of learning. We use each book to create opportunities to: </w:t>
      </w:r>
    </w:p>
    <w:p w14:paraId="237518F6" w14:textId="77777777" w:rsidR="00D751AE" w:rsidRPr="00D751AE" w:rsidRDefault="00D751AE" w:rsidP="00D751AE">
      <w:pPr>
        <w:spacing w:line="259" w:lineRule="auto"/>
        <w:jc w:val="both"/>
        <w:rPr>
          <w:rFonts w:ascii="Sassoon Infant Std" w:eastAsia="Calibri" w:hAnsi="Sassoon Infant Std" w:cs="Times New Roman"/>
        </w:rPr>
      </w:pPr>
      <w:r w:rsidRPr="00D751AE">
        <w:rPr>
          <w:rFonts w:ascii="Sassoon Infant Std" w:eastAsia="Calibri" w:hAnsi="Sassoon Infant Std" w:cs="Times New Roman"/>
        </w:rPr>
        <w:t xml:space="preserve">• develop grammar and punctuation knowledge and understanding to use and apply across the wider curriculum, through sentence accuracy sessions; </w:t>
      </w:r>
    </w:p>
    <w:p w14:paraId="5E4B623E" w14:textId="77777777" w:rsidR="00D751AE" w:rsidRPr="00D751AE" w:rsidRDefault="00D751AE" w:rsidP="00D751AE">
      <w:pPr>
        <w:spacing w:line="259" w:lineRule="auto"/>
        <w:jc w:val="both"/>
        <w:rPr>
          <w:rFonts w:ascii="Sassoon Infant Std" w:eastAsia="Calibri" w:hAnsi="Sassoon Infant Std" w:cs="Times New Roman"/>
        </w:rPr>
      </w:pPr>
      <w:r w:rsidRPr="00D751AE">
        <w:rPr>
          <w:rFonts w:ascii="Sassoon Infant Std" w:eastAsia="Calibri" w:hAnsi="Sassoon Infant Std" w:cs="Times New Roman"/>
        </w:rPr>
        <w:lastRenderedPageBreak/>
        <w:t xml:space="preserve">• explore the Writing structure and features of different genres, identifying the purpose and audience; </w:t>
      </w:r>
    </w:p>
    <w:p w14:paraId="0D04CC4D" w14:textId="77777777" w:rsidR="00D751AE" w:rsidRPr="00D751AE" w:rsidRDefault="00D751AE" w:rsidP="00D751AE">
      <w:pPr>
        <w:spacing w:line="259" w:lineRule="auto"/>
        <w:jc w:val="both"/>
        <w:rPr>
          <w:rFonts w:ascii="Sassoon Infant Std" w:eastAsia="Calibri" w:hAnsi="Sassoon Infant Std" w:cs="Times New Roman"/>
        </w:rPr>
      </w:pPr>
      <w:r w:rsidRPr="00D751AE">
        <w:rPr>
          <w:rFonts w:ascii="Sassoon Infant Std" w:eastAsia="Calibri" w:hAnsi="Sassoon Infant Std" w:cs="Times New Roman"/>
        </w:rPr>
        <w:t xml:space="preserve">• plan and write an initial piece of Writing with a clear context and purpose before evaluating the effectiveness of Writing by editing and redrafting. </w:t>
      </w:r>
    </w:p>
    <w:p w14:paraId="0C1E6F68" w14:textId="77777777" w:rsidR="00D751AE" w:rsidRPr="00D751AE" w:rsidRDefault="00D751AE" w:rsidP="00D751AE">
      <w:pPr>
        <w:spacing w:line="259" w:lineRule="auto"/>
        <w:jc w:val="both"/>
        <w:rPr>
          <w:rFonts w:ascii="Sassoon Infant Std" w:eastAsia="Calibri" w:hAnsi="Sassoon Infant Std" w:cs="Times New Roman"/>
        </w:rPr>
      </w:pPr>
      <w:r w:rsidRPr="00D751AE">
        <w:rPr>
          <w:rFonts w:ascii="Sassoon Infant Std" w:eastAsia="Calibri" w:hAnsi="Sassoon Infant Std" w:cs="Times New Roman"/>
        </w:rPr>
        <w:t xml:space="preserve">Building on this foundation, we teach literacy using a range of strategies which include: </w:t>
      </w:r>
    </w:p>
    <w:p w14:paraId="06A49C8F" w14:textId="77777777" w:rsidR="00D751AE" w:rsidRPr="00D751AE" w:rsidRDefault="00D751AE" w:rsidP="00D751AE">
      <w:pPr>
        <w:spacing w:line="259" w:lineRule="auto"/>
        <w:jc w:val="both"/>
        <w:rPr>
          <w:rFonts w:ascii="Sassoon Infant Std" w:eastAsia="Calibri" w:hAnsi="Sassoon Infant Std" w:cs="Times New Roman"/>
        </w:rPr>
      </w:pPr>
      <w:r w:rsidRPr="00D751AE">
        <w:rPr>
          <w:rFonts w:ascii="Sassoon Infant Std" w:eastAsia="Calibri" w:hAnsi="Sassoon Infant Std" w:cs="Times New Roman"/>
        </w:rPr>
        <w:t xml:space="preserve">• Group Discussion – Children discuss and interrogate new ideas in a small group or whole class setting. They listen to and value each other’s ideas whilst taking on board feedback so as to improve their own explanations. </w:t>
      </w:r>
    </w:p>
    <w:p w14:paraId="7416E121" w14:textId="77777777" w:rsidR="00D751AE" w:rsidRPr="00D751AE" w:rsidRDefault="00D751AE" w:rsidP="00D751AE">
      <w:pPr>
        <w:spacing w:line="259" w:lineRule="auto"/>
        <w:jc w:val="both"/>
        <w:rPr>
          <w:rFonts w:ascii="Sassoon Infant Std" w:eastAsia="Calibri" w:hAnsi="Sassoon Infant Std" w:cs="Times New Roman"/>
        </w:rPr>
      </w:pPr>
      <w:r w:rsidRPr="00D751AE">
        <w:rPr>
          <w:rFonts w:ascii="Sassoon Infant Std" w:eastAsia="Calibri" w:hAnsi="Sassoon Infant Std" w:cs="Times New Roman"/>
        </w:rPr>
        <w:t xml:space="preserve">• Partner Talk – Children work in partners to discuss their ideas. They are able to explain their ideas about texts they have read and prepare their ideas before they write. </w:t>
      </w:r>
    </w:p>
    <w:p w14:paraId="2CC79E42" w14:textId="77777777" w:rsidR="00D751AE" w:rsidRPr="00D751AE" w:rsidRDefault="00D751AE" w:rsidP="00D751AE">
      <w:pPr>
        <w:spacing w:line="259" w:lineRule="auto"/>
        <w:jc w:val="both"/>
        <w:rPr>
          <w:rFonts w:ascii="Sassoon Infant Std" w:eastAsia="Calibri" w:hAnsi="Sassoon Infant Std" w:cs="Times New Roman"/>
        </w:rPr>
      </w:pPr>
      <w:r w:rsidRPr="00D751AE">
        <w:rPr>
          <w:rFonts w:ascii="Sassoon Infant Std" w:eastAsia="Calibri" w:hAnsi="Sassoon Infant Std" w:cs="Times New Roman"/>
        </w:rPr>
        <w:t xml:space="preserve">• Questioning – Teachers use a range of questioning strategies to establish children’s current understanding and develop their learning. </w:t>
      </w:r>
    </w:p>
    <w:p w14:paraId="010F19C8" w14:textId="77777777" w:rsidR="00D751AE" w:rsidRPr="00D751AE" w:rsidRDefault="00D751AE" w:rsidP="00D751AE">
      <w:pPr>
        <w:spacing w:line="259" w:lineRule="auto"/>
        <w:jc w:val="both"/>
        <w:rPr>
          <w:rFonts w:ascii="Sassoon Infant Std" w:eastAsia="Calibri" w:hAnsi="Sassoon Infant Std" w:cs="Times New Roman"/>
        </w:rPr>
      </w:pPr>
      <w:r w:rsidRPr="00D751AE">
        <w:rPr>
          <w:rFonts w:ascii="Sassoon Infant Std" w:eastAsia="Calibri" w:hAnsi="Sassoon Infant Std" w:cs="Times New Roman"/>
        </w:rPr>
        <w:t>• Modelled Writing – Teachers model Writing and editing to demonstrate the high expectations they have. They verbally ‘think aloud’ in order to make the Writing process explicit and provide a rich and varied vocabulary for the children to utilise in their own work. This happens daily, through sentence accuracy</w:t>
      </w:r>
    </w:p>
    <w:p w14:paraId="3B5CABEE" w14:textId="77777777" w:rsidR="00D751AE" w:rsidRPr="00D751AE" w:rsidRDefault="00D751AE" w:rsidP="00D751AE">
      <w:pPr>
        <w:spacing w:line="259" w:lineRule="auto"/>
        <w:jc w:val="both"/>
        <w:rPr>
          <w:rFonts w:ascii="Sassoon Infant Std" w:eastAsia="Calibri" w:hAnsi="Sassoon Infant Std" w:cs="Times New Roman"/>
        </w:rPr>
      </w:pPr>
      <w:r w:rsidRPr="00D751AE">
        <w:rPr>
          <w:rFonts w:ascii="Sassoon Infant Std" w:eastAsia="Calibri" w:hAnsi="Sassoon Infant Std" w:cs="Times New Roman"/>
        </w:rPr>
        <w:t xml:space="preserve">• Shared Writing – Teachers use the ideas from the children to create shared pieces of Writing. This enables the children to see the Writing process in action as well as having pride and ownership over the finished piece. </w:t>
      </w:r>
    </w:p>
    <w:p w14:paraId="6D3C8B9F" w14:textId="77777777" w:rsidR="00D751AE" w:rsidRPr="00D751AE" w:rsidRDefault="00D751AE" w:rsidP="00D751AE">
      <w:pPr>
        <w:spacing w:line="259" w:lineRule="auto"/>
        <w:jc w:val="both"/>
        <w:rPr>
          <w:rFonts w:ascii="Sassoon Infant Std" w:eastAsia="Calibri" w:hAnsi="Sassoon Infant Std" w:cs="Times New Roman"/>
        </w:rPr>
      </w:pPr>
      <w:r w:rsidRPr="00D751AE">
        <w:rPr>
          <w:rFonts w:ascii="Sassoon Infant Std" w:eastAsia="Calibri" w:hAnsi="Sassoon Infant Std" w:cs="Times New Roman"/>
        </w:rPr>
        <w:t xml:space="preserve">• Editing – All children are signposted to regular opportunities for reviewing and editing their own and the work of others. </w:t>
      </w:r>
    </w:p>
    <w:p w14:paraId="46C546FA" w14:textId="77777777" w:rsidR="00D751AE" w:rsidRPr="00D751AE" w:rsidRDefault="00D751AE" w:rsidP="00D751AE">
      <w:pPr>
        <w:spacing w:line="259" w:lineRule="auto"/>
        <w:jc w:val="both"/>
        <w:rPr>
          <w:rFonts w:ascii="Sassoon Infant Std" w:eastAsia="Calibri" w:hAnsi="Sassoon Infant Std" w:cs="Times New Roman"/>
        </w:rPr>
      </w:pPr>
      <w:r w:rsidRPr="00D751AE">
        <w:rPr>
          <w:rFonts w:ascii="Sassoon Infant Std" w:eastAsia="Calibri" w:hAnsi="Sassoon Infant Std" w:cs="Times New Roman"/>
        </w:rPr>
        <w:t xml:space="preserve">• Working walls – Teachers and children regularly update working walls to ensure learning is documented within a unit of work. </w:t>
      </w:r>
    </w:p>
    <w:p w14:paraId="1940B42C" w14:textId="77777777" w:rsidR="00D751AE" w:rsidRPr="00D751AE" w:rsidRDefault="00D751AE" w:rsidP="00D751AE">
      <w:pPr>
        <w:spacing w:line="259" w:lineRule="auto"/>
        <w:jc w:val="both"/>
        <w:rPr>
          <w:rFonts w:ascii="Sassoon Infant Std" w:eastAsia="Calibri" w:hAnsi="Sassoon Infant Std" w:cs="Times New Roman"/>
        </w:rPr>
      </w:pPr>
      <w:r w:rsidRPr="00D751AE">
        <w:rPr>
          <w:rFonts w:ascii="Sassoon Infant Std" w:eastAsia="Calibri" w:hAnsi="Sassoon Infant Std" w:cs="Times New Roman"/>
        </w:rPr>
        <w:t xml:space="preserve">Class teachers ensure that the Writing process is clearly evident on working walls, with modelled examples being available to all pupils as the sequence of lessons develops. </w:t>
      </w:r>
    </w:p>
    <w:p w14:paraId="624CBD2C" w14:textId="77777777" w:rsidR="00D751AE" w:rsidRPr="00D751AE" w:rsidRDefault="00D751AE" w:rsidP="00D751AE">
      <w:pPr>
        <w:spacing w:line="259" w:lineRule="auto"/>
        <w:jc w:val="both"/>
        <w:rPr>
          <w:rFonts w:ascii="Sassoon Infant Std" w:eastAsia="Calibri" w:hAnsi="Sassoon Infant Std" w:cs="Times New Roman"/>
          <w:color w:val="4472C4"/>
        </w:rPr>
      </w:pPr>
      <w:r w:rsidRPr="00D751AE">
        <w:rPr>
          <w:rFonts w:ascii="Sassoon Infant Std" w:eastAsia="Calibri" w:hAnsi="Sassoon Infant Std" w:cs="Times New Roman"/>
          <w:b/>
          <w:bCs/>
          <w:color w:val="4472C4"/>
        </w:rPr>
        <w:t>Resources</w:t>
      </w:r>
      <w:r w:rsidRPr="00D751AE">
        <w:rPr>
          <w:rFonts w:ascii="Sassoon Infant Std" w:eastAsia="Calibri" w:hAnsi="Sassoon Infant Std" w:cs="Times New Roman"/>
          <w:color w:val="4472C4"/>
        </w:rPr>
        <w:t xml:space="preserve"> </w:t>
      </w:r>
    </w:p>
    <w:p w14:paraId="35021BE0" w14:textId="77777777" w:rsidR="00D751AE" w:rsidRPr="00D751AE" w:rsidRDefault="00D751AE" w:rsidP="00D751AE">
      <w:pPr>
        <w:spacing w:line="259" w:lineRule="auto"/>
        <w:jc w:val="both"/>
        <w:rPr>
          <w:rFonts w:ascii="Sassoon Infant Std" w:eastAsia="Calibri" w:hAnsi="Sassoon Infant Std" w:cs="Times New Roman"/>
        </w:rPr>
      </w:pPr>
      <w:r w:rsidRPr="00D751AE">
        <w:rPr>
          <w:rFonts w:ascii="Sassoon Infant Std" w:eastAsia="Calibri" w:hAnsi="Sassoon Infant Std" w:cs="Times New Roman"/>
        </w:rPr>
        <w:t xml:space="preserve">Each class has a resource box with their </w:t>
      </w:r>
      <w:r w:rsidRPr="00D751AE">
        <w:rPr>
          <w:rFonts w:ascii="Sassoon Infant Std" w:eastAsia="Calibri" w:hAnsi="Sassoon Infant Std" w:cs="Times New Roman"/>
          <w:b/>
          <w:bCs/>
          <w:color w:val="FF0000"/>
        </w:rPr>
        <w:t xml:space="preserve">Ready </w:t>
      </w:r>
      <w:r w:rsidRPr="00D751AE">
        <w:rPr>
          <w:rFonts w:ascii="Sassoon Infant Std" w:eastAsia="Calibri" w:hAnsi="Sassoon Infant Std" w:cs="Times New Roman"/>
          <w:b/>
          <w:bCs/>
          <w:color w:val="FFC000"/>
        </w:rPr>
        <w:t xml:space="preserve">Steady </w:t>
      </w:r>
      <w:r w:rsidRPr="00D751AE">
        <w:rPr>
          <w:rFonts w:ascii="Sassoon Infant Std" w:eastAsia="Calibri" w:hAnsi="Sassoon Infant Std" w:cs="Times New Roman"/>
          <w:b/>
          <w:bCs/>
          <w:color w:val="00B050"/>
        </w:rPr>
        <w:t>Write</w:t>
      </w:r>
      <w:r w:rsidRPr="00D751AE">
        <w:rPr>
          <w:rFonts w:ascii="Sassoon Infant Std" w:eastAsia="Calibri" w:hAnsi="Sassoon Infant Std" w:cs="Times New Roman"/>
          <w:b/>
          <w:bCs/>
          <w:sz w:val="44"/>
          <w:szCs w:val="44"/>
        </w:rPr>
        <w:t xml:space="preserve"> </w:t>
      </w:r>
      <w:r w:rsidRPr="00D751AE">
        <w:rPr>
          <w:rFonts w:ascii="Sassoon Infant Std" w:eastAsia="Calibri" w:hAnsi="Sassoon Infant Std" w:cs="Times New Roman"/>
        </w:rPr>
        <w:t>vehicle texts, reveal objects and supplementary texts which support the themes and genre being taught for that half term. The lesson plans, resources and leadership support is found on the membership homepage online.  The Enhancements for the units can be seen in our indoor and outdoor areas in EYFS.</w:t>
      </w:r>
    </w:p>
    <w:p w14:paraId="2CF42084" w14:textId="77777777" w:rsidR="00D751AE" w:rsidRPr="00D751AE" w:rsidRDefault="00D751AE" w:rsidP="00D751AE">
      <w:pPr>
        <w:spacing w:line="259" w:lineRule="auto"/>
        <w:jc w:val="both"/>
        <w:rPr>
          <w:rFonts w:ascii="Sassoon Infant Std" w:eastAsia="Calibri" w:hAnsi="Sassoon Infant Std" w:cs="Times New Roman"/>
          <w:color w:val="4472C4"/>
        </w:rPr>
      </w:pPr>
      <w:r w:rsidRPr="00D751AE">
        <w:rPr>
          <w:rFonts w:ascii="Sassoon Infant Std" w:eastAsia="Calibri" w:hAnsi="Sassoon Infant Std" w:cs="Times New Roman"/>
          <w:b/>
          <w:bCs/>
          <w:color w:val="4472C4"/>
        </w:rPr>
        <w:t>Working Walls and Table Resources</w:t>
      </w:r>
      <w:r w:rsidRPr="00D751AE">
        <w:rPr>
          <w:rFonts w:ascii="Sassoon Infant Std" w:eastAsia="Calibri" w:hAnsi="Sassoon Infant Std" w:cs="Times New Roman"/>
          <w:color w:val="4472C4"/>
        </w:rPr>
        <w:t xml:space="preserve"> </w:t>
      </w:r>
    </w:p>
    <w:p w14:paraId="2C902E03" w14:textId="77777777" w:rsidR="00D751AE" w:rsidRPr="00D751AE" w:rsidRDefault="00D751AE" w:rsidP="00D751AE">
      <w:pPr>
        <w:spacing w:line="259" w:lineRule="auto"/>
        <w:jc w:val="both"/>
        <w:rPr>
          <w:rFonts w:ascii="Sassoon Infant Std" w:eastAsia="Calibri" w:hAnsi="Sassoon Infant Std" w:cs="Times New Roman"/>
        </w:rPr>
      </w:pPr>
      <w:r w:rsidRPr="00D751AE">
        <w:rPr>
          <w:rFonts w:ascii="Sassoon Infant Std" w:eastAsia="Calibri" w:hAnsi="Sassoon Infant Std" w:cs="Times New Roman"/>
        </w:rPr>
        <w:t xml:space="preserve">Each class is expected to develop an English working wall which adapts daily with teaching. Displays should model the writing process and scaffolds needed for children to apply to their own writing. Spellings, handwriting and supporting phonics materials should also be displayed within the classroom to aid children’s writing. Sentence accuracy checkers are available to all children, both in their books and in the environment. Staff will model the expectations throughout the curriculum. </w:t>
      </w:r>
    </w:p>
    <w:p w14:paraId="3241FC90" w14:textId="77777777" w:rsidR="00D751AE" w:rsidRPr="00D751AE" w:rsidRDefault="00D751AE" w:rsidP="00D751AE">
      <w:pPr>
        <w:spacing w:line="259" w:lineRule="auto"/>
        <w:jc w:val="both"/>
        <w:rPr>
          <w:rFonts w:ascii="Sassoon Infant Std" w:eastAsia="Calibri" w:hAnsi="Sassoon Infant Std" w:cs="Times New Roman"/>
          <w:b/>
          <w:bCs/>
          <w:color w:val="4472C4"/>
        </w:rPr>
      </w:pPr>
      <w:r w:rsidRPr="00D751AE">
        <w:rPr>
          <w:rFonts w:ascii="Sassoon Infant Std" w:eastAsia="Calibri" w:hAnsi="Sassoon Infant Std" w:cs="Times New Roman"/>
          <w:b/>
          <w:bCs/>
          <w:color w:val="4472C4"/>
        </w:rPr>
        <w:t>Planning</w:t>
      </w:r>
    </w:p>
    <w:p w14:paraId="2882E121" w14:textId="77777777" w:rsidR="00D751AE" w:rsidRPr="00D751AE" w:rsidRDefault="00D751AE" w:rsidP="00D751AE">
      <w:pPr>
        <w:spacing w:line="259" w:lineRule="auto"/>
        <w:jc w:val="both"/>
        <w:rPr>
          <w:rFonts w:ascii="Sassoon Infant Std" w:eastAsia="Calibri" w:hAnsi="Sassoon Infant Std" w:cs="Times New Roman"/>
        </w:rPr>
      </w:pPr>
      <w:r w:rsidRPr="00D751AE">
        <w:rPr>
          <w:rFonts w:ascii="Sassoon Infant Std" w:eastAsia="Calibri" w:hAnsi="Sassoon Infant Std" w:cs="Times New Roman"/>
        </w:rPr>
        <w:t xml:space="preserve">The entire writing curriculum is mapped out on coverage and progression documents.  Then, the </w:t>
      </w:r>
      <w:r w:rsidRPr="00D751AE">
        <w:rPr>
          <w:rFonts w:ascii="Sassoon Infant Std" w:eastAsia="Calibri" w:hAnsi="Sassoon Infant Std" w:cs="Times New Roman"/>
          <w:b/>
          <w:bCs/>
          <w:color w:val="FF0000"/>
        </w:rPr>
        <w:t xml:space="preserve">Ready </w:t>
      </w:r>
      <w:r w:rsidRPr="00D751AE">
        <w:rPr>
          <w:rFonts w:ascii="Sassoon Infant Std" w:eastAsia="Calibri" w:hAnsi="Sassoon Infant Std" w:cs="Times New Roman"/>
          <w:b/>
          <w:bCs/>
          <w:color w:val="FFC000"/>
        </w:rPr>
        <w:t xml:space="preserve">Steady </w:t>
      </w:r>
      <w:r w:rsidRPr="00D751AE">
        <w:rPr>
          <w:rFonts w:ascii="Sassoon Infant Std" w:eastAsia="Calibri" w:hAnsi="Sassoon Infant Std" w:cs="Times New Roman"/>
          <w:b/>
          <w:bCs/>
          <w:color w:val="00B050"/>
        </w:rPr>
        <w:t>Write</w:t>
      </w:r>
      <w:r w:rsidRPr="00D751AE">
        <w:rPr>
          <w:rFonts w:ascii="Sassoon Infant Std" w:eastAsia="Calibri" w:hAnsi="Sassoon Infant Std" w:cs="Times New Roman"/>
          <w:b/>
          <w:bCs/>
          <w:sz w:val="44"/>
          <w:szCs w:val="44"/>
        </w:rPr>
        <w:t xml:space="preserve"> </w:t>
      </w:r>
      <w:r w:rsidRPr="00D751AE">
        <w:rPr>
          <w:rFonts w:ascii="Sassoon Infant Std" w:eastAsia="Calibri" w:hAnsi="Sassoon Infant Std" w:cs="Times New Roman"/>
        </w:rPr>
        <w:t xml:space="preserve">units include all of the resources needed for each teacher to plan and deliver lessons.  There </w:t>
      </w:r>
      <w:r w:rsidRPr="00D751AE">
        <w:rPr>
          <w:rFonts w:ascii="Sassoon Infant Std" w:eastAsia="Calibri" w:hAnsi="Sassoon Infant Std" w:cs="Times New Roman"/>
        </w:rPr>
        <w:lastRenderedPageBreak/>
        <w:t>are a range of scaffolds and supporting resources and teachers tweak and shape the units to meet the specific needs of their children.  There are also assessment proformas which are completed half termly and identify next steps for children.</w:t>
      </w:r>
    </w:p>
    <w:p w14:paraId="40036709" w14:textId="77777777" w:rsidR="00D751AE" w:rsidRPr="00D751AE" w:rsidRDefault="00D751AE" w:rsidP="00D751AE">
      <w:pPr>
        <w:spacing w:line="259" w:lineRule="auto"/>
        <w:jc w:val="both"/>
        <w:rPr>
          <w:rFonts w:ascii="Sassoon Infant Std" w:eastAsia="Calibri" w:hAnsi="Sassoon Infant Std" w:cs="Times New Roman"/>
          <w:b/>
          <w:bCs/>
          <w:color w:val="4472C4"/>
        </w:rPr>
      </w:pPr>
      <w:r w:rsidRPr="00D751AE">
        <w:rPr>
          <w:rFonts w:ascii="Sassoon Infant Std" w:eastAsia="Calibri" w:hAnsi="Sassoon Infant Std" w:cs="Times New Roman"/>
          <w:b/>
          <w:bCs/>
          <w:color w:val="4472C4"/>
        </w:rPr>
        <w:t xml:space="preserve">Inclusion </w:t>
      </w:r>
    </w:p>
    <w:p w14:paraId="5D949903" w14:textId="77777777" w:rsidR="00D751AE" w:rsidRPr="00D751AE" w:rsidRDefault="00D751AE" w:rsidP="00D751AE">
      <w:pPr>
        <w:spacing w:line="259" w:lineRule="auto"/>
        <w:jc w:val="both"/>
        <w:rPr>
          <w:rFonts w:ascii="Sassoon Infant Std" w:eastAsia="Calibri" w:hAnsi="Sassoon Infant Std" w:cs="Times New Roman"/>
          <w:b/>
          <w:bCs/>
          <w:color w:val="4472C4"/>
        </w:rPr>
      </w:pPr>
      <w:r w:rsidRPr="00D751AE">
        <w:rPr>
          <w:rFonts w:ascii="Sassoon Infant Std" w:eastAsia="Calibri" w:hAnsi="Sassoon Infant Std" w:cs="Times New Roman"/>
          <w:b/>
          <w:bCs/>
          <w:color w:val="4472C4"/>
        </w:rPr>
        <w:t xml:space="preserve">Children with English as an additional language: </w:t>
      </w:r>
    </w:p>
    <w:p w14:paraId="28BEF2A4" w14:textId="77777777" w:rsidR="00D751AE" w:rsidRPr="00D751AE" w:rsidRDefault="00D751AE" w:rsidP="00D751AE">
      <w:pPr>
        <w:spacing w:line="259" w:lineRule="auto"/>
        <w:jc w:val="both"/>
        <w:rPr>
          <w:rFonts w:ascii="Sassoon Infant Std" w:eastAsia="Calibri" w:hAnsi="Sassoon Infant Std" w:cs="Times New Roman"/>
        </w:rPr>
      </w:pPr>
      <w:r w:rsidRPr="00D751AE">
        <w:rPr>
          <w:rFonts w:ascii="Sassoon Infant Std" w:eastAsia="Calibri" w:hAnsi="Sassoon Infant Std" w:cs="Times New Roman"/>
        </w:rPr>
        <w:t xml:space="preserve">It is vital that children who have English as an additional language have English modelled accurately by all staff at school. Collaborative work with peers (where English is their first language) is essential and EAL children should be provided with consistent opportunities for this verbal interaction. All teachers include a range of strategies to support children with EAL which includes: </w:t>
      </w:r>
    </w:p>
    <w:p w14:paraId="406F3C4B" w14:textId="77777777" w:rsidR="00D751AE" w:rsidRPr="00D751AE" w:rsidRDefault="00D751AE" w:rsidP="00D751AE">
      <w:pPr>
        <w:spacing w:line="259" w:lineRule="auto"/>
        <w:jc w:val="both"/>
        <w:rPr>
          <w:rFonts w:ascii="Sassoon Infant Std" w:eastAsia="Calibri" w:hAnsi="Sassoon Infant Std" w:cs="Times New Roman"/>
        </w:rPr>
      </w:pPr>
      <w:r w:rsidRPr="00D751AE">
        <w:rPr>
          <w:rFonts w:ascii="Sassoon Infant Std" w:eastAsia="Calibri" w:hAnsi="Sassoon Infant Std" w:cs="Times New Roman"/>
        </w:rPr>
        <w:t xml:space="preserve">• Teacher and peer modelling and consistent use of visual support </w:t>
      </w:r>
    </w:p>
    <w:p w14:paraId="0668E45D" w14:textId="77777777" w:rsidR="00D751AE" w:rsidRPr="00D751AE" w:rsidRDefault="00D751AE" w:rsidP="00D751AE">
      <w:pPr>
        <w:spacing w:line="259" w:lineRule="auto"/>
        <w:jc w:val="both"/>
        <w:rPr>
          <w:rFonts w:ascii="Sassoon Infant Std" w:eastAsia="Calibri" w:hAnsi="Sassoon Infant Std" w:cs="Times New Roman"/>
        </w:rPr>
      </w:pPr>
      <w:r w:rsidRPr="00D751AE">
        <w:rPr>
          <w:rFonts w:ascii="Sassoon Infant Std" w:eastAsia="Calibri" w:hAnsi="Sassoon Infant Std" w:cs="Times New Roman"/>
        </w:rPr>
        <w:t xml:space="preserve">• Repetition and recasting of language features </w:t>
      </w:r>
    </w:p>
    <w:p w14:paraId="010D7278" w14:textId="77777777" w:rsidR="00D751AE" w:rsidRPr="00D751AE" w:rsidRDefault="00D751AE" w:rsidP="00D751AE">
      <w:pPr>
        <w:spacing w:line="259" w:lineRule="auto"/>
        <w:jc w:val="both"/>
        <w:rPr>
          <w:rFonts w:ascii="Sassoon Infant Std" w:eastAsia="Calibri" w:hAnsi="Sassoon Infant Std" w:cs="Times New Roman"/>
        </w:rPr>
      </w:pPr>
      <w:r w:rsidRPr="00D751AE">
        <w:rPr>
          <w:rFonts w:ascii="Sassoon Infant Std" w:eastAsia="Calibri" w:hAnsi="Sassoon Infant Std" w:cs="Times New Roman"/>
        </w:rPr>
        <w:t>• Word banks and scaffolded speaking and listening activities</w:t>
      </w:r>
    </w:p>
    <w:p w14:paraId="7BED1F49" w14:textId="77777777" w:rsidR="00D751AE" w:rsidRPr="00D751AE" w:rsidRDefault="00D751AE" w:rsidP="00D751AE">
      <w:pPr>
        <w:spacing w:line="259" w:lineRule="auto"/>
        <w:jc w:val="both"/>
        <w:rPr>
          <w:rFonts w:ascii="Sassoon Infant Std" w:eastAsia="Calibri" w:hAnsi="Sassoon Infant Std" w:cs="Times New Roman"/>
        </w:rPr>
      </w:pPr>
      <w:r w:rsidRPr="00D751AE">
        <w:rPr>
          <w:rFonts w:ascii="Sassoon Infant Std" w:eastAsia="Calibri" w:hAnsi="Sassoon Infant Std" w:cs="Times New Roman"/>
        </w:rPr>
        <w:t>• Resources that include images to secure language understanding</w:t>
      </w:r>
    </w:p>
    <w:p w14:paraId="52D62E7A" w14:textId="77777777" w:rsidR="00D751AE" w:rsidRPr="00D751AE" w:rsidRDefault="00D751AE" w:rsidP="00D751AE">
      <w:pPr>
        <w:spacing w:line="259" w:lineRule="auto"/>
        <w:jc w:val="both"/>
        <w:rPr>
          <w:rFonts w:ascii="Sassoon Infant Std" w:eastAsia="Calibri" w:hAnsi="Sassoon Infant Std" w:cs="Times New Roman"/>
        </w:rPr>
      </w:pPr>
      <w:r w:rsidRPr="00D751AE">
        <w:rPr>
          <w:rFonts w:ascii="Sassoon Infant Std" w:eastAsia="Calibri" w:hAnsi="Sassoon Infant Std" w:cs="Times New Roman"/>
        </w:rPr>
        <w:t>• Use of technology to support interpretation of Example Texts</w:t>
      </w:r>
    </w:p>
    <w:p w14:paraId="7DC1E68B" w14:textId="77777777" w:rsidR="00D751AE" w:rsidRPr="00D751AE" w:rsidRDefault="00D751AE" w:rsidP="00D751AE">
      <w:pPr>
        <w:spacing w:line="259" w:lineRule="auto"/>
        <w:jc w:val="both"/>
        <w:rPr>
          <w:rFonts w:ascii="Sassoon Infant Std" w:eastAsia="Calibri" w:hAnsi="Sassoon Infant Std" w:cs="Times New Roman"/>
        </w:rPr>
      </w:pPr>
      <w:r w:rsidRPr="00D751AE">
        <w:rPr>
          <w:rFonts w:ascii="Sassoon Infant Std" w:eastAsia="Calibri" w:hAnsi="Sassoon Infant Std" w:cs="Times New Roman"/>
        </w:rPr>
        <w:t xml:space="preserve">Teachers work with the SENDCO to best meet the needs of individuals within their classes. Children who are new to English are assessed and support is put in place by the SENDCO to help them make rapid progress. </w:t>
      </w:r>
    </w:p>
    <w:p w14:paraId="12B655BD" w14:textId="77777777" w:rsidR="00D751AE" w:rsidRPr="00D751AE" w:rsidRDefault="00D751AE" w:rsidP="00D751AE">
      <w:pPr>
        <w:spacing w:line="259" w:lineRule="auto"/>
        <w:jc w:val="both"/>
        <w:rPr>
          <w:rFonts w:ascii="Sassoon Infant Std" w:eastAsia="Calibri" w:hAnsi="Sassoon Infant Std" w:cs="Times New Roman"/>
          <w:b/>
          <w:bCs/>
          <w:color w:val="4472C4"/>
        </w:rPr>
      </w:pPr>
      <w:r w:rsidRPr="00D751AE">
        <w:rPr>
          <w:rFonts w:ascii="Sassoon Infant Std" w:eastAsia="Calibri" w:hAnsi="Sassoon Infant Std" w:cs="Times New Roman"/>
          <w:b/>
          <w:bCs/>
          <w:color w:val="4472C4"/>
        </w:rPr>
        <w:t xml:space="preserve">Children with Special Educational Needs: </w:t>
      </w:r>
    </w:p>
    <w:p w14:paraId="7803F538" w14:textId="77777777" w:rsidR="00D751AE" w:rsidRPr="00D751AE" w:rsidRDefault="00D751AE" w:rsidP="00D751AE">
      <w:pPr>
        <w:spacing w:line="259" w:lineRule="auto"/>
        <w:jc w:val="both"/>
        <w:rPr>
          <w:rFonts w:ascii="Sassoon Infant Std" w:eastAsia="Calibri" w:hAnsi="Sassoon Infant Std" w:cs="Times New Roman"/>
        </w:rPr>
      </w:pPr>
      <w:r w:rsidRPr="00D751AE">
        <w:rPr>
          <w:rFonts w:ascii="Sassoon Infant Std" w:eastAsia="Calibri" w:hAnsi="Sassoon Infant Std" w:cs="Times New Roman"/>
        </w:rPr>
        <w:t xml:space="preserve">Some children experience learning difficulties, which affect their progress in English. Class teachers inform the SENDCO if they are concerned that a child may have underlying learning difficulties. Some children then receive SEN support. This may include: </w:t>
      </w:r>
    </w:p>
    <w:p w14:paraId="4AE36313" w14:textId="77777777" w:rsidR="00D751AE" w:rsidRPr="00D751AE" w:rsidRDefault="00D751AE" w:rsidP="00D751AE">
      <w:pPr>
        <w:spacing w:line="259" w:lineRule="auto"/>
        <w:jc w:val="both"/>
        <w:rPr>
          <w:rFonts w:ascii="Sassoon Infant Std" w:eastAsia="Calibri" w:hAnsi="Sassoon Infant Std" w:cs="Times New Roman"/>
        </w:rPr>
      </w:pPr>
      <w:r w:rsidRPr="00D751AE">
        <w:rPr>
          <w:rFonts w:ascii="Sassoon Infant Std" w:eastAsia="Calibri" w:hAnsi="Sassoon Infant Std" w:cs="Times New Roman"/>
        </w:rPr>
        <w:t>• scaffolds and supports to develop writing ideas and language acquisition</w:t>
      </w:r>
    </w:p>
    <w:p w14:paraId="105CA1F4" w14:textId="77777777" w:rsidR="00D751AE" w:rsidRPr="00D751AE" w:rsidRDefault="00D751AE" w:rsidP="00D751AE">
      <w:pPr>
        <w:spacing w:line="259" w:lineRule="auto"/>
        <w:jc w:val="both"/>
        <w:rPr>
          <w:rFonts w:ascii="Sassoon Infant Std" w:eastAsia="Calibri" w:hAnsi="Sassoon Infant Std" w:cs="Times New Roman"/>
        </w:rPr>
      </w:pPr>
      <w:r w:rsidRPr="00D751AE">
        <w:rPr>
          <w:rFonts w:ascii="Sassoon Infant Std" w:eastAsia="Calibri" w:hAnsi="Sassoon Infant Std" w:cs="Times New Roman"/>
        </w:rPr>
        <w:t xml:space="preserve">• technology to support the generation of ideas, develop words banks and plan and write </w:t>
      </w:r>
    </w:p>
    <w:p w14:paraId="4CBDBD25" w14:textId="77777777" w:rsidR="00D751AE" w:rsidRPr="00D751AE" w:rsidRDefault="00D751AE" w:rsidP="00D751AE">
      <w:pPr>
        <w:spacing w:line="259" w:lineRule="auto"/>
        <w:jc w:val="both"/>
        <w:rPr>
          <w:rFonts w:ascii="Sassoon Infant Std" w:eastAsia="Calibri" w:hAnsi="Sassoon Infant Std" w:cs="Times New Roman"/>
        </w:rPr>
      </w:pPr>
      <w:r w:rsidRPr="00D751AE">
        <w:rPr>
          <w:rFonts w:ascii="Sassoon Infant Std" w:eastAsia="Calibri" w:hAnsi="Sassoon Infant Std" w:cs="Times New Roman"/>
        </w:rPr>
        <w:t>• explicit instruction, including the modelling of sentences, paragraphs, planning and editing – with opportunities for the children to practice modelled techniques</w:t>
      </w:r>
    </w:p>
    <w:p w14:paraId="260E146D" w14:textId="77777777" w:rsidR="00D751AE" w:rsidRPr="00D751AE" w:rsidRDefault="00D751AE" w:rsidP="00D751AE">
      <w:pPr>
        <w:spacing w:line="259" w:lineRule="auto"/>
        <w:jc w:val="both"/>
        <w:rPr>
          <w:rFonts w:ascii="Sassoon Infant Std" w:eastAsia="Calibri" w:hAnsi="Sassoon Infant Std" w:cs="Times New Roman"/>
        </w:rPr>
      </w:pPr>
      <w:r w:rsidRPr="00D751AE">
        <w:rPr>
          <w:rFonts w:ascii="Sassoon Infant Std" w:eastAsia="Calibri" w:hAnsi="Sassoon Infant Std" w:cs="Times New Roman"/>
        </w:rPr>
        <w:t xml:space="preserve">• a focus on cognitive and metacognitive strategies to help children articulate their learning </w:t>
      </w:r>
    </w:p>
    <w:p w14:paraId="0532673A" w14:textId="77777777" w:rsidR="00D751AE" w:rsidRPr="00D751AE" w:rsidRDefault="00D751AE" w:rsidP="00D751AE">
      <w:pPr>
        <w:spacing w:line="259" w:lineRule="auto"/>
        <w:jc w:val="both"/>
        <w:rPr>
          <w:rFonts w:ascii="Sassoon Infant Std" w:eastAsia="Calibri" w:hAnsi="Sassoon Infant Std" w:cs="Times New Roman"/>
        </w:rPr>
      </w:pPr>
      <w:r w:rsidRPr="00D751AE">
        <w:rPr>
          <w:rFonts w:ascii="Sassoon Infant Std" w:eastAsia="Calibri" w:hAnsi="Sassoon Infant Std" w:cs="Times New Roman"/>
        </w:rPr>
        <w:t>• flexible groupings to ensure peer support and appropriate level of challenge</w:t>
      </w:r>
    </w:p>
    <w:p w14:paraId="79AED670" w14:textId="77777777" w:rsidR="00D751AE" w:rsidRPr="00D751AE" w:rsidRDefault="00D751AE" w:rsidP="00D751AE">
      <w:pPr>
        <w:spacing w:line="259" w:lineRule="auto"/>
        <w:jc w:val="both"/>
        <w:rPr>
          <w:rFonts w:ascii="Sassoon Infant Std" w:eastAsia="Calibri" w:hAnsi="Sassoon Infant Std" w:cs="Times New Roman"/>
          <w:b/>
          <w:bCs/>
          <w:color w:val="4472C4"/>
        </w:rPr>
      </w:pPr>
      <w:r w:rsidRPr="00D751AE">
        <w:rPr>
          <w:rFonts w:ascii="Sassoon Infant Std" w:eastAsia="Calibri" w:hAnsi="Sassoon Infant Std" w:cs="Times New Roman"/>
          <w:b/>
          <w:bCs/>
          <w:color w:val="4472C4"/>
        </w:rPr>
        <w:t>Confident and competent writers:</w:t>
      </w:r>
    </w:p>
    <w:p w14:paraId="436573A2" w14:textId="77777777" w:rsidR="00D751AE" w:rsidRDefault="00D751AE" w:rsidP="00D751AE">
      <w:pPr>
        <w:spacing w:line="259" w:lineRule="auto"/>
        <w:jc w:val="both"/>
        <w:rPr>
          <w:rFonts w:ascii="Sassoon Infant Std" w:eastAsia="Calibri" w:hAnsi="Sassoon Infant Std" w:cs="Times New Roman"/>
        </w:rPr>
      </w:pPr>
      <w:r w:rsidRPr="00D751AE">
        <w:rPr>
          <w:rFonts w:ascii="Sassoon Infant Std" w:eastAsia="Calibri" w:hAnsi="Sassoon Infant Std" w:cs="Times New Roman"/>
        </w:rPr>
        <w:t xml:space="preserve">Children are given opportunities to deepen their knowledge in writing and to effectively draw upon their reading when constructing texts. writing groups and differentiation. Lesson plans for </w:t>
      </w:r>
      <w:r w:rsidRPr="00D751AE">
        <w:rPr>
          <w:rFonts w:ascii="Sassoon Infant Std" w:eastAsia="Calibri" w:hAnsi="Sassoon Infant Std" w:cs="Times New Roman"/>
          <w:b/>
          <w:bCs/>
          <w:color w:val="FF0000"/>
        </w:rPr>
        <w:t xml:space="preserve">Ready </w:t>
      </w:r>
      <w:r w:rsidRPr="00D751AE">
        <w:rPr>
          <w:rFonts w:ascii="Sassoon Infant Std" w:eastAsia="Calibri" w:hAnsi="Sassoon Infant Std" w:cs="Times New Roman"/>
          <w:b/>
          <w:bCs/>
          <w:color w:val="FFC000"/>
        </w:rPr>
        <w:t xml:space="preserve">Steady </w:t>
      </w:r>
      <w:r w:rsidRPr="00D751AE">
        <w:rPr>
          <w:rFonts w:ascii="Sassoon Infant Std" w:eastAsia="Calibri" w:hAnsi="Sassoon Infant Std" w:cs="Times New Roman"/>
          <w:b/>
          <w:bCs/>
          <w:color w:val="00B050"/>
        </w:rPr>
        <w:t>Write</w:t>
      </w:r>
      <w:r w:rsidRPr="00D751AE">
        <w:rPr>
          <w:rFonts w:ascii="Sassoon Infant Std" w:eastAsia="Calibri" w:hAnsi="Sassoon Infant Std" w:cs="Times New Roman"/>
          <w:b/>
          <w:bCs/>
          <w:sz w:val="44"/>
          <w:szCs w:val="44"/>
        </w:rPr>
        <w:t xml:space="preserve"> </w:t>
      </w:r>
      <w:r w:rsidRPr="00D751AE">
        <w:rPr>
          <w:rFonts w:ascii="Sassoon Infant Std" w:eastAsia="Calibri" w:hAnsi="Sassoon Infant Std" w:cs="Times New Roman"/>
        </w:rPr>
        <w:t>include appropriate challenge and these are considered when delivering lessons.</w:t>
      </w:r>
    </w:p>
    <w:p w14:paraId="2D830EBC" w14:textId="77777777" w:rsidR="00D751AE" w:rsidRPr="00D751AE" w:rsidRDefault="00D751AE" w:rsidP="00D751AE">
      <w:pPr>
        <w:spacing w:line="259" w:lineRule="auto"/>
        <w:jc w:val="both"/>
        <w:rPr>
          <w:rFonts w:ascii="Sassoon Infant Std" w:eastAsia="Calibri" w:hAnsi="Sassoon Infant Std" w:cs="Times New Roman"/>
        </w:rPr>
      </w:pPr>
    </w:p>
    <w:p w14:paraId="2611EBE3" w14:textId="77777777" w:rsidR="00D751AE" w:rsidRPr="00D751AE" w:rsidRDefault="00D751AE" w:rsidP="00D751AE">
      <w:pPr>
        <w:spacing w:line="259" w:lineRule="auto"/>
        <w:jc w:val="both"/>
        <w:rPr>
          <w:rFonts w:ascii="Sassoon Infant Std" w:eastAsia="Calibri" w:hAnsi="Sassoon Infant Std" w:cs="Times New Roman"/>
          <w:color w:val="4472C4"/>
          <w:sz w:val="32"/>
          <w:szCs w:val="32"/>
        </w:rPr>
      </w:pPr>
      <w:r w:rsidRPr="00D751AE">
        <w:rPr>
          <w:rFonts w:ascii="Sassoon Infant Std" w:eastAsia="Calibri" w:hAnsi="Sassoon Infant Std" w:cs="Times New Roman"/>
          <w:b/>
          <w:bCs/>
          <w:color w:val="4472C4"/>
          <w:sz w:val="32"/>
          <w:szCs w:val="32"/>
        </w:rPr>
        <w:t>IMPACT</w:t>
      </w:r>
      <w:r w:rsidRPr="00D751AE">
        <w:rPr>
          <w:rFonts w:ascii="Sassoon Infant Std" w:eastAsia="Calibri" w:hAnsi="Sassoon Infant Std" w:cs="Times New Roman"/>
          <w:color w:val="4472C4"/>
          <w:sz w:val="32"/>
          <w:szCs w:val="32"/>
        </w:rPr>
        <w:t xml:space="preserve"> </w:t>
      </w:r>
    </w:p>
    <w:p w14:paraId="18933BBC" w14:textId="77777777" w:rsidR="00D751AE" w:rsidRPr="00D751AE" w:rsidRDefault="00D751AE" w:rsidP="00D751AE">
      <w:pPr>
        <w:spacing w:line="259" w:lineRule="auto"/>
        <w:jc w:val="both"/>
        <w:rPr>
          <w:rFonts w:ascii="Sassoon Infant Std" w:eastAsia="Calibri" w:hAnsi="Sassoon Infant Std" w:cs="Times New Roman"/>
        </w:rPr>
      </w:pPr>
      <w:r w:rsidRPr="00D751AE">
        <w:rPr>
          <w:rFonts w:ascii="Sassoon Infant Std" w:eastAsia="Calibri" w:hAnsi="Sassoon Infant Std" w:cs="Times New Roman"/>
        </w:rPr>
        <w:t xml:space="preserve">The innovative practice across the school provides a strong foundation and opportunities for children to collaborate and develop social skills both indoors and out. This curriculum design ensures that the needs of </w:t>
      </w:r>
      <w:r w:rsidRPr="00D751AE">
        <w:rPr>
          <w:rFonts w:ascii="Sassoon Infant Std" w:eastAsia="Calibri" w:hAnsi="Sassoon Infant Std" w:cs="Times New Roman"/>
        </w:rPr>
        <w:lastRenderedPageBreak/>
        <w:t xml:space="preserve">individual and small groups of children can be met within the environment of quality first teaching, supported by targeted, proven interventions where appropriate. In this way it can be seen to impact in a very positive way on children’s outcomes. High quality visits and visitors to the school enhance the curriculum and provide opportunities for Writing for a purpose. Children have opportunities to share their learning with each other, their parents and carers and other learners through school-based and external exhibitions, performances, competitions and events involving other schools. Developing their independence and motivation as learners and their sense of responsibility as future citizens is at the heart of all our teaching and learning. As a result, we have a community of enthusiastic writers who enjoy showcasing their developing literacy knowledge and skills. They are confident to take risks in their writing, and love to discuss and share their ideas. </w:t>
      </w:r>
    </w:p>
    <w:p w14:paraId="63674DB9" w14:textId="77777777" w:rsidR="00D751AE" w:rsidRPr="00D751AE" w:rsidRDefault="00D751AE" w:rsidP="00D751AE">
      <w:pPr>
        <w:spacing w:line="259" w:lineRule="auto"/>
        <w:jc w:val="both"/>
        <w:rPr>
          <w:rFonts w:ascii="Sassoon Infant Std" w:eastAsia="Calibri" w:hAnsi="Sassoon Infant Std" w:cs="Times New Roman"/>
          <w:b/>
          <w:bCs/>
          <w:color w:val="4472C4"/>
        </w:rPr>
      </w:pPr>
      <w:r w:rsidRPr="00D751AE">
        <w:rPr>
          <w:rFonts w:ascii="Sassoon Infant Std" w:eastAsia="Calibri" w:hAnsi="Sassoon Infant Std" w:cs="Times New Roman"/>
          <w:b/>
          <w:bCs/>
          <w:color w:val="4472C4"/>
        </w:rPr>
        <w:t xml:space="preserve">Assessment </w:t>
      </w:r>
    </w:p>
    <w:p w14:paraId="0D1D956A" w14:textId="77777777" w:rsidR="00D751AE" w:rsidRPr="00D751AE" w:rsidRDefault="00D751AE" w:rsidP="00D751AE">
      <w:pPr>
        <w:spacing w:line="259" w:lineRule="auto"/>
        <w:jc w:val="both"/>
        <w:rPr>
          <w:rFonts w:ascii="Sassoon Infant Std" w:eastAsia="Calibri" w:hAnsi="Sassoon Infant Std" w:cs="Times New Roman"/>
        </w:rPr>
      </w:pPr>
      <w:r w:rsidRPr="00D751AE">
        <w:rPr>
          <w:rFonts w:ascii="Sassoon Infant Std" w:eastAsia="Calibri" w:hAnsi="Sassoon Infant Std" w:cs="Times New Roman"/>
        </w:rPr>
        <w:t xml:space="preserve">Teachers draw upon observations and continuous assessment to ensure children are stretched and challenged and to identify those children who may need additional support. Formative assessment of Writing is completed through teachers’ daily feedback to inform future planning. Teachers use the children’s everyday writing and adapt models and input to meet their current needs.  Teachers also complete a Reflecting on Unit outcomes document after each half termly </w:t>
      </w:r>
      <w:proofErr w:type="gramStart"/>
      <w:r w:rsidRPr="00D751AE">
        <w:rPr>
          <w:rFonts w:ascii="Sassoon Infant Std" w:eastAsia="Calibri" w:hAnsi="Sassoon Infant Std" w:cs="Times New Roman"/>
        </w:rPr>
        <w:t>unit,</w:t>
      </w:r>
      <w:proofErr w:type="gramEnd"/>
      <w:r w:rsidRPr="00D751AE">
        <w:rPr>
          <w:rFonts w:ascii="Sassoon Infant Std" w:eastAsia="Calibri" w:hAnsi="Sassoon Infant Std" w:cs="Times New Roman"/>
        </w:rPr>
        <w:t xml:space="preserve"> to identify next steps and the subsequent units are amended to include these focuses.  Daily sentence accuracy work is carefully monitored to ensure children are constructing sentences both coherently and accurately.  Termly staff meetings allow for whole school moderation of writing to deepen understanding of standards. </w:t>
      </w:r>
    </w:p>
    <w:p w14:paraId="42F9C9DE" w14:textId="77777777" w:rsidR="00D751AE" w:rsidRPr="00D751AE" w:rsidRDefault="00D751AE" w:rsidP="00D751AE">
      <w:pPr>
        <w:spacing w:line="259" w:lineRule="auto"/>
        <w:jc w:val="both"/>
        <w:rPr>
          <w:rFonts w:ascii="Sassoon Infant Std" w:eastAsia="Calibri" w:hAnsi="Sassoon Infant Std" w:cs="Times New Roman"/>
        </w:rPr>
      </w:pPr>
      <w:r w:rsidRPr="00D751AE">
        <w:rPr>
          <w:rFonts w:ascii="Sassoon Infant Std" w:eastAsia="Calibri" w:hAnsi="Sassoon Infant Std" w:cs="Times New Roman"/>
        </w:rPr>
        <w:t xml:space="preserve">Subject leaders will analyse termly data and address areas for curriculum development. Children’s attainment, progress and barriers to learning will be discussed in half termly Pupil Progress Meetings with senior leaders and clear actions to work on will be planned together, to support pupils and staff in closing gaps. </w:t>
      </w:r>
    </w:p>
    <w:p w14:paraId="5A24F448" w14:textId="77777777" w:rsidR="00D751AE" w:rsidRDefault="00D751AE" w:rsidP="00DD1A24">
      <w:pPr>
        <w:shd w:val="clear" w:color="auto" w:fill="FFFFFF"/>
        <w:spacing w:line="240" w:lineRule="auto"/>
        <w:textAlignment w:val="baseline"/>
        <w:rPr>
          <w:rFonts w:ascii="Calibri Light" w:eastAsia="Times New Roman" w:hAnsi="Calibri Light" w:cs="Calibri Light"/>
          <w:b/>
          <w:bCs/>
          <w:color w:val="000000"/>
          <w:kern w:val="0"/>
          <w:sz w:val="28"/>
          <w:szCs w:val="28"/>
          <w:lang w:eastAsia="en-GB"/>
          <w14:ligatures w14:val="none"/>
        </w:rPr>
      </w:pPr>
    </w:p>
    <w:sectPr w:rsidR="00D751AE" w:rsidSect="00F55A46">
      <w:footerReference w:type="default" r:id="rId14"/>
      <w:pgSz w:w="11906" w:h="16838" w:code="9"/>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F4190" w14:textId="77777777" w:rsidR="000251BF" w:rsidRDefault="000251BF" w:rsidP="00113587">
      <w:pPr>
        <w:spacing w:after="0" w:line="240" w:lineRule="auto"/>
      </w:pPr>
      <w:r>
        <w:separator/>
      </w:r>
    </w:p>
  </w:endnote>
  <w:endnote w:type="continuationSeparator" w:id="0">
    <w:p w14:paraId="395650C9" w14:textId="77777777" w:rsidR="000251BF" w:rsidRDefault="000251BF" w:rsidP="001135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ssoon Infant Std">
    <w:altName w:val="Calibri"/>
    <w:panose1 w:val="020B0604020202020204"/>
    <w:charset w:val="00"/>
    <w:family w:val="swiss"/>
    <w:notTrueType/>
    <w:pitch w:val="variable"/>
    <w:sig w:usb0="800000AF" w:usb1="5000204A" w:usb2="00000000" w:usb3="00000000" w:csb0="00000001" w:csb1="00000000"/>
  </w:font>
  <w:font w:name="Calibri">
    <w:panose1 w:val="020F0502020204030204"/>
    <w:charset w:val="00"/>
    <w:family w:val="swiss"/>
    <w:pitch w:val="variable"/>
    <w:sig w:usb0="E0002AFF" w:usb1="C000247B" w:usb2="00000009" w:usb3="00000000" w:csb0="000001FF" w:csb1="00000000"/>
  </w:font>
  <w:font w:name="Times">
    <w:panose1 w:val="020B06040202020202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E8A23" w14:textId="77777777" w:rsidR="00113587" w:rsidRPr="006A01E3" w:rsidRDefault="00113587" w:rsidP="00113587">
    <w:pPr>
      <w:widowControl w:val="0"/>
      <w:autoSpaceDE w:val="0"/>
      <w:autoSpaceDN w:val="0"/>
      <w:adjustRightInd w:val="0"/>
      <w:spacing w:after="240" w:line="200" w:lineRule="atLeast"/>
      <w:ind w:right="360"/>
      <w:jc w:val="center"/>
      <w:rPr>
        <w:rFonts w:ascii="Calibri" w:hAnsi="Calibri" w:cs="Times"/>
        <w:b/>
        <w:bCs/>
        <w:color w:val="0E2841" w:themeColor="text2"/>
        <w:sz w:val="18"/>
        <w:szCs w:val="18"/>
      </w:rPr>
    </w:pPr>
    <w:r w:rsidRPr="00A52401">
      <w:rPr>
        <w:rFonts w:ascii="Calibri" w:hAnsi="Calibri" w:cs="Times"/>
        <w:color w:val="0E2841" w:themeColor="text2"/>
        <w:sz w:val="18"/>
        <w:szCs w:val="18"/>
      </w:rPr>
      <w:t>Copyright ©Literacy Counts Ltd. You may use this resource freely in your school or setting but it cannot be reproduced, modified or used for commercial purposes without the express permission of Literacy Counts Ltd</w:t>
    </w:r>
    <w:r>
      <w:rPr>
        <w:rFonts w:ascii="Calibri" w:hAnsi="Calibri" w:cs="Times"/>
        <w:color w:val="0E2841" w:themeColor="text2"/>
        <w:sz w:val="18"/>
        <w:szCs w:val="18"/>
      </w:rPr>
      <w:t>.</w:t>
    </w:r>
    <w:r w:rsidRPr="00EE4324">
      <w:rPr>
        <w:rFonts w:ascii="Calibri" w:hAnsi="Calibri" w:cs="Times"/>
        <w:b/>
        <w:bCs/>
        <w:color w:val="0E2841" w:themeColor="text2"/>
        <w:sz w:val="18"/>
        <w:szCs w:val="18"/>
      </w:rPr>
      <w:t xml:space="preserve"> </w:t>
    </w:r>
    <w:r>
      <w:rPr>
        <w:rFonts w:ascii="Calibri" w:hAnsi="Calibri" w:cs="Times"/>
        <w:b/>
        <w:bCs/>
        <w:color w:val="0E2841" w:themeColor="text2"/>
        <w:sz w:val="18"/>
        <w:szCs w:val="18"/>
      </w:rPr>
      <w:t>V24</w:t>
    </w:r>
  </w:p>
  <w:p w14:paraId="6E6F864F" w14:textId="77777777" w:rsidR="00113587" w:rsidRDefault="001135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C15F78" w14:textId="77777777" w:rsidR="000251BF" w:rsidRDefault="000251BF" w:rsidP="00113587">
      <w:pPr>
        <w:spacing w:after="0" w:line="240" w:lineRule="auto"/>
      </w:pPr>
      <w:r>
        <w:separator/>
      </w:r>
    </w:p>
  </w:footnote>
  <w:footnote w:type="continuationSeparator" w:id="0">
    <w:p w14:paraId="5F7D99A1" w14:textId="77777777" w:rsidR="000251BF" w:rsidRDefault="000251BF" w:rsidP="001135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44C30"/>
    <w:multiLevelType w:val="hybridMultilevel"/>
    <w:tmpl w:val="3806B052"/>
    <w:lvl w:ilvl="0" w:tplc="F716BA54">
      <w:start w:val="1"/>
      <w:numFmt w:val="bullet"/>
      <w:lvlText w:val=""/>
      <w:lvlJc w:val="left"/>
      <w:pPr>
        <w:tabs>
          <w:tab w:val="num" w:pos="360"/>
        </w:tabs>
        <w:ind w:left="35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7FB59B2"/>
    <w:multiLevelType w:val="hybridMultilevel"/>
    <w:tmpl w:val="9C1C7A78"/>
    <w:lvl w:ilvl="0" w:tplc="EF9CDC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50651052">
    <w:abstractNumId w:val="0"/>
  </w:num>
  <w:num w:numId="2" w16cid:durableId="3822127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0E2"/>
    <w:rsid w:val="00002649"/>
    <w:rsid w:val="000072B9"/>
    <w:rsid w:val="00007CD2"/>
    <w:rsid w:val="0001173F"/>
    <w:rsid w:val="00012D4E"/>
    <w:rsid w:val="000135D4"/>
    <w:rsid w:val="000149F2"/>
    <w:rsid w:val="000251BF"/>
    <w:rsid w:val="00027FDA"/>
    <w:rsid w:val="00035191"/>
    <w:rsid w:val="000A5869"/>
    <w:rsid w:val="000B663C"/>
    <w:rsid w:val="000C5C29"/>
    <w:rsid w:val="000E73A2"/>
    <w:rsid w:val="000F169F"/>
    <w:rsid w:val="000F2461"/>
    <w:rsid w:val="000F6257"/>
    <w:rsid w:val="001041B8"/>
    <w:rsid w:val="00111D7F"/>
    <w:rsid w:val="00113587"/>
    <w:rsid w:val="00117726"/>
    <w:rsid w:val="00131ADD"/>
    <w:rsid w:val="00137C64"/>
    <w:rsid w:val="0014133B"/>
    <w:rsid w:val="001456E3"/>
    <w:rsid w:val="001515E3"/>
    <w:rsid w:val="00154F58"/>
    <w:rsid w:val="00165EBF"/>
    <w:rsid w:val="00173869"/>
    <w:rsid w:val="00175F6B"/>
    <w:rsid w:val="001831D2"/>
    <w:rsid w:val="001861B4"/>
    <w:rsid w:val="001D0F59"/>
    <w:rsid w:val="001D6576"/>
    <w:rsid w:val="001E03EC"/>
    <w:rsid w:val="001F33DD"/>
    <w:rsid w:val="0020267D"/>
    <w:rsid w:val="002048F9"/>
    <w:rsid w:val="002123AD"/>
    <w:rsid w:val="0023680C"/>
    <w:rsid w:val="00241CC6"/>
    <w:rsid w:val="0028265C"/>
    <w:rsid w:val="002B158D"/>
    <w:rsid w:val="002B6E5B"/>
    <w:rsid w:val="002C5204"/>
    <w:rsid w:val="002C7843"/>
    <w:rsid w:val="002D7E90"/>
    <w:rsid w:val="002E4DAA"/>
    <w:rsid w:val="002F14E0"/>
    <w:rsid w:val="00307E3B"/>
    <w:rsid w:val="003222B9"/>
    <w:rsid w:val="00341B5E"/>
    <w:rsid w:val="00343FDF"/>
    <w:rsid w:val="00345439"/>
    <w:rsid w:val="00345C41"/>
    <w:rsid w:val="00345EDE"/>
    <w:rsid w:val="00350EEC"/>
    <w:rsid w:val="00352483"/>
    <w:rsid w:val="00354D8E"/>
    <w:rsid w:val="003677CE"/>
    <w:rsid w:val="00370E17"/>
    <w:rsid w:val="00375FDE"/>
    <w:rsid w:val="003A2A0B"/>
    <w:rsid w:val="003A4530"/>
    <w:rsid w:val="003D26B7"/>
    <w:rsid w:val="003E37CF"/>
    <w:rsid w:val="003F1FEE"/>
    <w:rsid w:val="003F2818"/>
    <w:rsid w:val="003F7AD2"/>
    <w:rsid w:val="00401DBE"/>
    <w:rsid w:val="00417768"/>
    <w:rsid w:val="0046087F"/>
    <w:rsid w:val="0046419D"/>
    <w:rsid w:val="004643D2"/>
    <w:rsid w:val="004710B2"/>
    <w:rsid w:val="004766DD"/>
    <w:rsid w:val="00481DDE"/>
    <w:rsid w:val="00490D53"/>
    <w:rsid w:val="00490D86"/>
    <w:rsid w:val="00497449"/>
    <w:rsid w:val="004A3191"/>
    <w:rsid w:val="004A5BC8"/>
    <w:rsid w:val="004B1EE0"/>
    <w:rsid w:val="004B3F09"/>
    <w:rsid w:val="004B51C8"/>
    <w:rsid w:val="004D246D"/>
    <w:rsid w:val="004F0169"/>
    <w:rsid w:val="004F0DE8"/>
    <w:rsid w:val="004F2A45"/>
    <w:rsid w:val="00525169"/>
    <w:rsid w:val="00540D91"/>
    <w:rsid w:val="00541642"/>
    <w:rsid w:val="00541CDA"/>
    <w:rsid w:val="00547F64"/>
    <w:rsid w:val="0056189F"/>
    <w:rsid w:val="005649DB"/>
    <w:rsid w:val="00567AE6"/>
    <w:rsid w:val="005825EE"/>
    <w:rsid w:val="00593D5E"/>
    <w:rsid w:val="005A679A"/>
    <w:rsid w:val="005B4173"/>
    <w:rsid w:val="005B4842"/>
    <w:rsid w:val="005B5213"/>
    <w:rsid w:val="005B713F"/>
    <w:rsid w:val="005C70CE"/>
    <w:rsid w:val="005E56A9"/>
    <w:rsid w:val="006074F9"/>
    <w:rsid w:val="00613F3F"/>
    <w:rsid w:val="00622282"/>
    <w:rsid w:val="00631238"/>
    <w:rsid w:val="0063723E"/>
    <w:rsid w:val="0065448B"/>
    <w:rsid w:val="00663404"/>
    <w:rsid w:val="006741B8"/>
    <w:rsid w:val="00675CA5"/>
    <w:rsid w:val="00677D4E"/>
    <w:rsid w:val="006871F4"/>
    <w:rsid w:val="00691A63"/>
    <w:rsid w:val="00693B19"/>
    <w:rsid w:val="00697340"/>
    <w:rsid w:val="006A2490"/>
    <w:rsid w:val="006A7DE2"/>
    <w:rsid w:val="006C1559"/>
    <w:rsid w:val="006D4244"/>
    <w:rsid w:val="006E186D"/>
    <w:rsid w:val="006E427C"/>
    <w:rsid w:val="0071050B"/>
    <w:rsid w:val="0071653A"/>
    <w:rsid w:val="00725671"/>
    <w:rsid w:val="007313B2"/>
    <w:rsid w:val="00732AA7"/>
    <w:rsid w:val="0075671C"/>
    <w:rsid w:val="00760DDB"/>
    <w:rsid w:val="00770FE9"/>
    <w:rsid w:val="007832C2"/>
    <w:rsid w:val="00792F68"/>
    <w:rsid w:val="007C3B0B"/>
    <w:rsid w:val="007D2FE4"/>
    <w:rsid w:val="007D6798"/>
    <w:rsid w:val="007E6D09"/>
    <w:rsid w:val="007F0268"/>
    <w:rsid w:val="007F0284"/>
    <w:rsid w:val="007F1F3F"/>
    <w:rsid w:val="008128E3"/>
    <w:rsid w:val="00813851"/>
    <w:rsid w:val="008215DE"/>
    <w:rsid w:val="008269BF"/>
    <w:rsid w:val="00847332"/>
    <w:rsid w:val="00856369"/>
    <w:rsid w:val="00865F9B"/>
    <w:rsid w:val="008850C2"/>
    <w:rsid w:val="008945CC"/>
    <w:rsid w:val="008A2648"/>
    <w:rsid w:val="008C0A8C"/>
    <w:rsid w:val="008C2A92"/>
    <w:rsid w:val="008C4074"/>
    <w:rsid w:val="008C6539"/>
    <w:rsid w:val="008D5717"/>
    <w:rsid w:val="008F691F"/>
    <w:rsid w:val="008F7F81"/>
    <w:rsid w:val="0090285E"/>
    <w:rsid w:val="00905B55"/>
    <w:rsid w:val="00905B7D"/>
    <w:rsid w:val="009164FE"/>
    <w:rsid w:val="00921A9F"/>
    <w:rsid w:val="0092296E"/>
    <w:rsid w:val="009372E4"/>
    <w:rsid w:val="00945D8A"/>
    <w:rsid w:val="00946B57"/>
    <w:rsid w:val="00947E9B"/>
    <w:rsid w:val="0095283A"/>
    <w:rsid w:val="0096703C"/>
    <w:rsid w:val="0099020C"/>
    <w:rsid w:val="009A5A85"/>
    <w:rsid w:val="009B13A3"/>
    <w:rsid w:val="009B3F24"/>
    <w:rsid w:val="009C3DB0"/>
    <w:rsid w:val="009D7B92"/>
    <w:rsid w:val="009E3D73"/>
    <w:rsid w:val="009E5883"/>
    <w:rsid w:val="009F4F8E"/>
    <w:rsid w:val="00A050C1"/>
    <w:rsid w:val="00A10837"/>
    <w:rsid w:val="00A22851"/>
    <w:rsid w:val="00A237E5"/>
    <w:rsid w:val="00A30B13"/>
    <w:rsid w:val="00A34E3B"/>
    <w:rsid w:val="00A52F09"/>
    <w:rsid w:val="00A5784C"/>
    <w:rsid w:val="00A663C1"/>
    <w:rsid w:val="00A735B1"/>
    <w:rsid w:val="00A94383"/>
    <w:rsid w:val="00A97AD0"/>
    <w:rsid w:val="00AA5061"/>
    <w:rsid w:val="00AB2199"/>
    <w:rsid w:val="00AE3046"/>
    <w:rsid w:val="00B023BD"/>
    <w:rsid w:val="00B06831"/>
    <w:rsid w:val="00B068BB"/>
    <w:rsid w:val="00B10B5A"/>
    <w:rsid w:val="00B12307"/>
    <w:rsid w:val="00B17C2C"/>
    <w:rsid w:val="00B215A0"/>
    <w:rsid w:val="00B21D8E"/>
    <w:rsid w:val="00B21F00"/>
    <w:rsid w:val="00B34530"/>
    <w:rsid w:val="00B410E2"/>
    <w:rsid w:val="00B458F2"/>
    <w:rsid w:val="00B460A4"/>
    <w:rsid w:val="00B54ACA"/>
    <w:rsid w:val="00B71D2B"/>
    <w:rsid w:val="00B730C3"/>
    <w:rsid w:val="00B91E99"/>
    <w:rsid w:val="00B97A7A"/>
    <w:rsid w:val="00BA10C9"/>
    <w:rsid w:val="00BA207A"/>
    <w:rsid w:val="00BA5687"/>
    <w:rsid w:val="00BB4F13"/>
    <w:rsid w:val="00BC338F"/>
    <w:rsid w:val="00BD1127"/>
    <w:rsid w:val="00C538B6"/>
    <w:rsid w:val="00C547FB"/>
    <w:rsid w:val="00C668B9"/>
    <w:rsid w:val="00C75047"/>
    <w:rsid w:val="00C83DB7"/>
    <w:rsid w:val="00C92149"/>
    <w:rsid w:val="00CA1C08"/>
    <w:rsid w:val="00CB4891"/>
    <w:rsid w:val="00CD64EB"/>
    <w:rsid w:val="00CE3282"/>
    <w:rsid w:val="00CF1492"/>
    <w:rsid w:val="00D1345E"/>
    <w:rsid w:val="00D36070"/>
    <w:rsid w:val="00D36C6B"/>
    <w:rsid w:val="00D4627E"/>
    <w:rsid w:val="00D66938"/>
    <w:rsid w:val="00D751AE"/>
    <w:rsid w:val="00D9500B"/>
    <w:rsid w:val="00DA30EB"/>
    <w:rsid w:val="00DC1330"/>
    <w:rsid w:val="00DD1A24"/>
    <w:rsid w:val="00DE0891"/>
    <w:rsid w:val="00DE70D3"/>
    <w:rsid w:val="00DF6BCF"/>
    <w:rsid w:val="00E02902"/>
    <w:rsid w:val="00E1533E"/>
    <w:rsid w:val="00E16F99"/>
    <w:rsid w:val="00E20BF3"/>
    <w:rsid w:val="00E31B08"/>
    <w:rsid w:val="00E46E70"/>
    <w:rsid w:val="00E57557"/>
    <w:rsid w:val="00E618FF"/>
    <w:rsid w:val="00E62E41"/>
    <w:rsid w:val="00E8525B"/>
    <w:rsid w:val="00E85AF1"/>
    <w:rsid w:val="00E9521D"/>
    <w:rsid w:val="00E96196"/>
    <w:rsid w:val="00EA1A97"/>
    <w:rsid w:val="00EA416E"/>
    <w:rsid w:val="00EA779C"/>
    <w:rsid w:val="00EB38D1"/>
    <w:rsid w:val="00EC7C6D"/>
    <w:rsid w:val="00ED2BDC"/>
    <w:rsid w:val="00ED37E5"/>
    <w:rsid w:val="00ED5E62"/>
    <w:rsid w:val="00EE1F35"/>
    <w:rsid w:val="00F06187"/>
    <w:rsid w:val="00F15916"/>
    <w:rsid w:val="00F52B1E"/>
    <w:rsid w:val="00F55A46"/>
    <w:rsid w:val="00F73145"/>
    <w:rsid w:val="00F73D44"/>
    <w:rsid w:val="00F83E8D"/>
    <w:rsid w:val="00FA40ED"/>
    <w:rsid w:val="00FA5E41"/>
    <w:rsid w:val="00FC3459"/>
    <w:rsid w:val="00FE1073"/>
    <w:rsid w:val="00FE6258"/>
    <w:rsid w:val="00FF493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7B88AE"/>
  <w15:chartTrackingRefBased/>
  <w15:docId w15:val="{7BC0DD30-BDE9-4C46-8500-D18BFD930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10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10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10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10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10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10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10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10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10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10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10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10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10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10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10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10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10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10E2"/>
    <w:rPr>
      <w:rFonts w:eastAsiaTheme="majorEastAsia" w:cstheme="majorBidi"/>
      <w:color w:val="272727" w:themeColor="text1" w:themeTint="D8"/>
    </w:rPr>
  </w:style>
  <w:style w:type="paragraph" w:styleId="Title">
    <w:name w:val="Title"/>
    <w:basedOn w:val="Normal"/>
    <w:next w:val="Normal"/>
    <w:link w:val="TitleChar"/>
    <w:uiPriority w:val="10"/>
    <w:qFormat/>
    <w:rsid w:val="00B410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10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10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10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10E2"/>
    <w:pPr>
      <w:spacing w:before="160"/>
      <w:jc w:val="center"/>
    </w:pPr>
    <w:rPr>
      <w:i/>
      <w:iCs/>
      <w:color w:val="404040" w:themeColor="text1" w:themeTint="BF"/>
    </w:rPr>
  </w:style>
  <w:style w:type="character" w:customStyle="1" w:styleId="QuoteChar">
    <w:name w:val="Quote Char"/>
    <w:basedOn w:val="DefaultParagraphFont"/>
    <w:link w:val="Quote"/>
    <w:uiPriority w:val="29"/>
    <w:rsid w:val="00B410E2"/>
    <w:rPr>
      <w:i/>
      <w:iCs/>
      <w:color w:val="404040" w:themeColor="text1" w:themeTint="BF"/>
    </w:rPr>
  </w:style>
  <w:style w:type="paragraph" w:styleId="ListParagraph">
    <w:name w:val="List Paragraph"/>
    <w:basedOn w:val="Normal"/>
    <w:uiPriority w:val="34"/>
    <w:qFormat/>
    <w:rsid w:val="00B410E2"/>
    <w:pPr>
      <w:ind w:left="720"/>
      <w:contextualSpacing/>
    </w:pPr>
  </w:style>
  <w:style w:type="character" w:styleId="IntenseEmphasis">
    <w:name w:val="Intense Emphasis"/>
    <w:basedOn w:val="DefaultParagraphFont"/>
    <w:uiPriority w:val="21"/>
    <w:qFormat/>
    <w:rsid w:val="00B410E2"/>
    <w:rPr>
      <w:i/>
      <w:iCs/>
      <w:color w:val="0F4761" w:themeColor="accent1" w:themeShade="BF"/>
    </w:rPr>
  </w:style>
  <w:style w:type="paragraph" w:styleId="IntenseQuote">
    <w:name w:val="Intense Quote"/>
    <w:basedOn w:val="Normal"/>
    <w:next w:val="Normal"/>
    <w:link w:val="IntenseQuoteChar"/>
    <w:uiPriority w:val="30"/>
    <w:qFormat/>
    <w:rsid w:val="00B410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10E2"/>
    <w:rPr>
      <w:i/>
      <w:iCs/>
      <w:color w:val="0F4761" w:themeColor="accent1" w:themeShade="BF"/>
    </w:rPr>
  </w:style>
  <w:style w:type="character" w:styleId="IntenseReference">
    <w:name w:val="Intense Reference"/>
    <w:basedOn w:val="DefaultParagraphFont"/>
    <w:uiPriority w:val="32"/>
    <w:qFormat/>
    <w:rsid w:val="00B410E2"/>
    <w:rPr>
      <w:b/>
      <w:bCs/>
      <w:smallCaps/>
      <w:color w:val="0F4761" w:themeColor="accent1" w:themeShade="BF"/>
      <w:spacing w:val="5"/>
    </w:rPr>
  </w:style>
  <w:style w:type="table" w:styleId="TableGrid">
    <w:name w:val="Table Grid"/>
    <w:basedOn w:val="TableNormal"/>
    <w:uiPriority w:val="39"/>
    <w:rsid w:val="00B410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C784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1135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3587"/>
  </w:style>
  <w:style w:type="paragraph" w:styleId="Footer">
    <w:name w:val="footer"/>
    <w:basedOn w:val="Normal"/>
    <w:link w:val="FooterChar"/>
    <w:uiPriority w:val="99"/>
    <w:unhideWhenUsed/>
    <w:rsid w:val="001135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3587"/>
  </w:style>
  <w:style w:type="table" w:customStyle="1" w:styleId="TableGrid1">
    <w:name w:val="Table Grid1"/>
    <w:basedOn w:val="TableNormal"/>
    <w:next w:val="TableGrid"/>
    <w:uiPriority w:val="39"/>
    <w:rsid w:val="00BC338F"/>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345EDE"/>
    <w:pPr>
      <w:spacing w:after="0" w:line="240" w:lineRule="auto"/>
    </w:pPr>
    <w:rPr>
      <w:rFonts w:ascii="Arial" w:eastAsia="Times New Roman" w:hAnsi="Arial" w:cs="Arial"/>
      <w:kern w:val="0"/>
      <w:sz w:val="22"/>
      <w14:ligatures w14:val="none"/>
    </w:rPr>
  </w:style>
  <w:style w:type="character" w:customStyle="1" w:styleId="BodyTextChar">
    <w:name w:val="Body Text Char"/>
    <w:basedOn w:val="DefaultParagraphFont"/>
    <w:link w:val="BodyText"/>
    <w:rsid w:val="00345EDE"/>
    <w:rPr>
      <w:rFonts w:ascii="Arial" w:eastAsia="Times New Roman" w:hAnsi="Arial" w:cs="Arial"/>
      <w:kern w:val="0"/>
      <w:sz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5171353">
      <w:bodyDiv w:val="1"/>
      <w:marLeft w:val="0"/>
      <w:marRight w:val="0"/>
      <w:marTop w:val="0"/>
      <w:marBottom w:val="0"/>
      <w:divBdr>
        <w:top w:val="none" w:sz="0" w:space="0" w:color="auto"/>
        <w:left w:val="none" w:sz="0" w:space="0" w:color="auto"/>
        <w:bottom w:val="none" w:sz="0" w:space="0" w:color="auto"/>
        <w:right w:val="none" w:sz="0" w:space="0" w:color="auto"/>
      </w:divBdr>
    </w:div>
    <w:div w:id="573205025">
      <w:bodyDiv w:val="1"/>
      <w:marLeft w:val="0"/>
      <w:marRight w:val="0"/>
      <w:marTop w:val="0"/>
      <w:marBottom w:val="0"/>
      <w:divBdr>
        <w:top w:val="none" w:sz="0" w:space="0" w:color="auto"/>
        <w:left w:val="none" w:sz="0" w:space="0" w:color="auto"/>
        <w:bottom w:val="none" w:sz="0" w:space="0" w:color="auto"/>
        <w:right w:val="none" w:sz="0" w:space="0" w:color="auto"/>
      </w:divBdr>
    </w:div>
    <w:div w:id="624430538">
      <w:bodyDiv w:val="1"/>
      <w:marLeft w:val="0"/>
      <w:marRight w:val="0"/>
      <w:marTop w:val="0"/>
      <w:marBottom w:val="0"/>
      <w:divBdr>
        <w:top w:val="none" w:sz="0" w:space="0" w:color="auto"/>
        <w:left w:val="none" w:sz="0" w:space="0" w:color="auto"/>
        <w:bottom w:val="none" w:sz="0" w:space="0" w:color="auto"/>
        <w:right w:val="none" w:sz="0" w:space="0" w:color="auto"/>
      </w:divBdr>
    </w:div>
    <w:div w:id="1449810331">
      <w:bodyDiv w:val="1"/>
      <w:marLeft w:val="0"/>
      <w:marRight w:val="0"/>
      <w:marTop w:val="0"/>
      <w:marBottom w:val="0"/>
      <w:divBdr>
        <w:top w:val="none" w:sz="0" w:space="0" w:color="auto"/>
        <w:left w:val="none" w:sz="0" w:space="0" w:color="auto"/>
        <w:bottom w:val="none" w:sz="0" w:space="0" w:color="auto"/>
        <w:right w:val="none" w:sz="0" w:space="0" w:color="auto"/>
      </w:divBdr>
    </w:div>
    <w:div w:id="1568303991">
      <w:bodyDiv w:val="1"/>
      <w:marLeft w:val="0"/>
      <w:marRight w:val="0"/>
      <w:marTop w:val="0"/>
      <w:marBottom w:val="0"/>
      <w:divBdr>
        <w:top w:val="none" w:sz="0" w:space="0" w:color="auto"/>
        <w:left w:val="none" w:sz="0" w:space="0" w:color="auto"/>
        <w:bottom w:val="none" w:sz="0" w:space="0" w:color="auto"/>
        <w:right w:val="none" w:sz="0" w:space="0" w:color="auto"/>
      </w:divBdr>
      <w:divsChild>
        <w:div w:id="758252116">
          <w:marLeft w:val="0"/>
          <w:marRight w:val="0"/>
          <w:marTop w:val="240"/>
          <w:marBottom w:val="240"/>
          <w:divBdr>
            <w:top w:val="none" w:sz="0" w:space="0" w:color="auto"/>
            <w:left w:val="none" w:sz="0" w:space="0" w:color="auto"/>
            <w:bottom w:val="none" w:sz="0" w:space="0" w:color="auto"/>
            <w:right w:val="none" w:sz="0" w:space="0" w:color="auto"/>
          </w:divBdr>
        </w:div>
        <w:div w:id="1639384514">
          <w:marLeft w:val="0"/>
          <w:marRight w:val="0"/>
          <w:marTop w:val="240"/>
          <w:marBottom w:val="240"/>
          <w:divBdr>
            <w:top w:val="none" w:sz="0" w:space="0" w:color="auto"/>
            <w:left w:val="none" w:sz="0" w:space="0" w:color="auto"/>
            <w:bottom w:val="none" w:sz="0" w:space="0" w:color="auto"/>
            <w:right w:val="none" w:sz="0" w:space="0" w:color="auto"/>
          </w:divBdr>
        </w:div>
      </w:divsChild>
    </w:div>
    <w:div w:id="1811898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0449545c-ce06-49bc-bc56-6a15421748b8" xsi:nil="true"/>
    <lcf76f155ced4ddcb4097134ff3c332f xmlns="276955be-8988-43d5-9efb-ed4e604e7c8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8969E5D24E3D048B7F35EA2CDD5234A" ma:contentTypeVersion="19" ma:contentTypeDescription="Create a new document." ma:contentTypeScope="" ma:versionID="908f4798375fe253bc86625e791c4d86">
  <xsd:schema xmlns:xsd="http://www.w3.org/2001/XMLSchema" xmlns:xs="http://www.w3.org/2001/XMLSchema" xmlns:p="http://schemas.microsoft.com/office/2006/metadata/properties" xmlns:ns2="276955be-8988-43d5-9efb-ed4e604e7c83" xmlns:ns3="0449545c-ce06-49bc-bc56-6a15421748b8" targetNamespace="http://schemas.microsoft.com/office/2006/metadata/properties" ma:root="true" ma:fieldsID="148cf49b6c4c46215ad0335c9f34e46f" ns2:_="" ns3:_="">
    <xsd:import namespace="276955be-8988-43d5-9efb-ed4e604e7c83"/>
    <xsd:import namespace="0449545c-ce06-49bc-bc56-6a15421748b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6955be-8988-43d5-9efb-ed4e604e7c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239fe24-d833-48bd-a03e-2fcafe653a7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49545c-ce06-49bc-bc56-6a15421748b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9249d2d-bb28-467f-b82c-e74400e58890}" ma:internalName="TaxCatchAll" ma:showField="CatchAllData" ma:web="0449545c-ce06-49bc-bc56-6a15421748b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967F48-1407-4D4E-81BD-41EF738448CD}">
  <ds:schemaRefs>
    <ds:schemaRef ds:uri="http://schemas.openxmlformats.org/officeDocument/2006/bibliography"/>
  </ds:schemaRefs>
</ds:datastoreItem>
</file>

<file path=customXml/itemProps2.xml><?xml version="1.0" encoding="utf-8"?>
<ds:datastoreItem xmlns:ds="http://schemas.openxmlformats.org/officeDocument/2006/customXml" ds:itemID="{CB2483B4-8691-4A8E-920D-17C87889B73F}">
  <ds:schemaRefs>
    <ds:schemaRef ds:uri="http://schemas.microsoft.com/office/2006/metadata/properties"/>
    <ds:schemaRef ds:uri="http://schemas.microsoft.com/office/infopath/2007/PartnerControls"/>
    <ds:schemaRef ds:uri="0449545c-ce06-49bc-bc56-6a15421748b8"/>
    <ds:schemaRef ds:uri="276955be-8988-43d5-9efb-ed4e604e7c83"/>
  </ds:schemaRefs>
</ds:datastoreItem>
</file>

<file path=customXml/itemProps3.xml><?xml version="1.0" encoding="utf-8"?>
<ds:datastoreItem xmlns:ds="http://schemas.openxmlformats.org/officeDocument/2006/customXml" ds:itemID="{8C1EB40C-538B-4450-BCFA-30B2F0997957}">
  <ds:schemaRefs>
    <ds:schemaRef ds:uri="http://schemas.microsoft.com/sharepoint/v3/contenttype/forms"/>
  </ds:schemaRefs>
</ds:datastoreItem>
</file>

<file path=customXml/itemProps4.xml><?xml version="1.0" encoding="utf-8"?>
<ds:datastoreItem xmlns:ds="http://schemas.openxmlformats.org/officeDocument/2006/customXml" ds:itemID="{29CFEB16-9AFF-48DF-9A2C-C870EA1E9C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6955be-8988-43d5-9efb-ed4e604e7c83"/>
    <ds:schemaRef ds:uri="0449545c-ce06-49bc-bc56-6a15421748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1547</Words>
  <Characters>8818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Miller</dc:creator>
  <cp:keywords/>
  <dc:description/>
  <cp:lastModifiedBy>Mrs L Taylor</cp:lastModifiedBy>
  <cp:revision>2</cp:revision>
  <cp:lastPrinted>2025-01-10T16:48:00Z</cp:lastPrinted>
  <dcterms:created xsi:type="dcterms:W3CDTF">2025-10-14T13:03:00Z</dcterms:created>
  <dcterms:modified xsi:type="dcterms:W3CDTF">2025-10-14T13:03:00Z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0x01010038969E5D24E3D048B7F35EA2CDD5234A</vt:lpwstr>
  </property>
</Properties>
</file>